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jc w:val="right"/>
        <w:tblCellSpacing w:w="0" w:type="dxa"/>
        <w:tblCellMar>
          <w:top w:w="45" w:type="dxa"/>
          <w:left w:w="45" w:type="dxa"/>
          <w:bottom w:w="45" w:type="dxa"/>
          <w:right w:w="45" w:type="dxa"/>
        </w:tblCellMar>
        <w:tblLook w:val="04A0"/>
      </w:tblPr>
      <w:tblGrid>
        <w:gridCol w:w="8229"/>
        <w:gridCol w:w="2421"/>
      </w:tblGrid>
      <w:tr w:rsidR="00285FD1" w:rsidRPr="00285FD1">
        <w:trPr>
          <w:tblCellSpacing w:w="0" w:type="dxa"/>
          <w:jc w:val="right"/>
        </w:trPr>
        <w:tc>
          <w:tcPr>
            <w:tcW w:w="8100" w:type="dxa"/>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20"/>
                <w:szCs w:val="20"/>
              </w:rPr>
              <w:t xml:space="preserve">Saltwater taffy is a candy and an upper-body workout all in one. To give it its light but chewy texture, you’ll be pulling it, and pulling it, and pulling it for up to 15 minutes. Still want to make it? Here’s a recipe! </w:t>
            </w:r>
            <w:hyperlink r:id="rId4" w:history="1">
              <w:r w:rsidRPr="00285FD1">
                <w:rPr>
                  <w:rFonts w:ascii="Verdana" w:eastAsia="Times New Roman" w:hAnsi="Verdana" w:cs="Times New Roman"/>
                  <w:color w:val="9A2704"/>
                  <w:sz w:val="20"/>
                  <w:u w:val="single"/>
                </w:rPr>
                <w:t>More about taffy</w:t>
              </w:r>
            </w:hyperlink>
            <w:r w:rsidRPr="00285FD1">
              <w:rPr>
                <w:rFonts w:ascii="Verdana" w:eastAsia="Times New Roman" w:hAnsi="Verdana" w:cs="Times New Roman"/>
                <w:color w:val="000000"/>
                <w:sz w:val="20"/>
                <w:szCs w:val="20"/>
              </w:rPr>
              <w:t>.</w:t>
            </w:r>
          </w:p>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Makes about 50 1-inch pieces</w:t>
            </w:r>
          </w:p>
          <w:p w:rsidR="00285FD1" w:rsidRPr="00285FD1" w:rsidRDefault="00285FD1" w:rsidP="00285FD1">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5" w:tgtFrame="_blank" w:history="1">
              <w:r w:rsidRPr="00285FD1">
                <w:rPr>
                  <w:rFonts w:ascii="Verdana" w:eastAsia="Times New Roman" w:hAnsi="Verdana" w:cs="Times New Roman"/>
                  <w:color w:val="9A2704"/>
                  <w:sz w:val="15"/>
                  <w:u w:val="single"/>
                </w:rPr>
                <w:t>Recipe Conversions</w:t>
              </w:r>
            </w:hyperlink>
          </w:p>
          <w:p w:rsidR="00285FD1" w:rsidRPr="00285FD1" w:rsidRDefault="00285FD1" w:rsidP="00285FD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15"/>
                <w:szCs w:val="15"/>
              </w:rPr>
              <w:t>(</w:t>
            </w:r>
            <w:r w:rsidRPr="00285FD1">
              <w:rPr>
                <w:rFonts w:ascii="Verdana" w:eastAsia="Times New Roman" w:hAnsi="Verdana" w:cs="Times New Roman"/>
                <w:i/>
                <w:iCs/>
                <w:color w:val="000000"/>
                <w:sz w:val="15"/>
                <w:szCs w:val="15"/>
              </w:rPr>
              <w:t>note:</w:t>
            </w:r>
            <w:r w:rsidRPr="00285FD1">
              <w:rPr>
                <w:rFonts w:ascii="Verdana" w:eastAsia="Times New Roman" w:hAnsi="Verdana" w:cs="Times New Roman"/>
                <w:color w:val="000000"/>
                <w:sz w:val="15"/>
                <w:szCs w:val="15"/>
              </w:rPr>
              <w:t xml:space="preserve"> recipe annotations will appear in a new window)</w:t>
            </w:r>
          </w:p>
        </w:tc>
        <w:tc>
          <w:tcPr>
            <w:tcW w:w="2550" w:type="dxa"/>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0025" cy="142875"/>
                  <wp:effectExtent l="19050" t="0" r="0" b="0"/>
                  <wp:docPr id="1" name="Picture 1" descr="http://www.exploratorium.edu/cooking/images/nav/icon-ca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orium.edu/cooking/images/nav/icon-caution.gif"/>
                          <pic:cNvPicPr>
                            <a:picLocks noChangeAspect="1" noChangeArrowheads="1"/>
                          </pic:cNvPicPr>
                        </pic:nvPicPr>
                        <pic:blipFill>
                          <a:blip r:embed="rId6"/>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285FD1">
              <w:rPr>
                <w:rFonts w:ascii="Verdana" w:eastAsia="Times New Roman" w:hAnsi="Verdana" w:cs="Times New Roman"/>
                <w:b/>
                <w:bCs/>
                <w:color w:val="000000"/>
                <w:sz w:val="15"/>
                <w:szCs w:val="15"/>
              </w:rPr>
              <w:t>CAUTION</w:t>
            </w:r>
            <w:r w:rsidRPr="00285FD1">
              <w:rPr>
                <w:rFonts w:ascii="Verdana" w:eastAsia="Times New Roman" w:hAnsi="Verdana" w:cs="Times New Roman"/>
                <w:b/>
                <w:bCs/>
                <w:color w:val="000000"/>
                <w:sz w:val="15"/>
                <w:szCs w:val="15"/>
              </w:rPr>
              <w:br/>
            </w:r>
            <w:r w:rsidRPr="00285FD1">
              <w:rPr>
                <w:rFonts w:ascii="Verdana" w:eastAsia="Times New Roman" w:hAnsi="Verdana" w:cs="Times New Roman"/>
                <w:color w:val="000000"/>
                <w:sz w:val="15"/>
                <w:szCs w:val="15"/>
              </w:rPr>
              <w:t xml:space="preserve">When making candy, the syrup gets </w:t>
            </w:r>
            <w:r w:rsidRPr="00285FD1">
              <w:rPr>
                <w:rFonts w:ascii="Verdana" w:eastAsia="Times New Roman" w:hAnsi="Verdana" w:cs="Times New Roman"/>
                <w:b/>
                <w:bCs/>
                <w:color w:val="000000"/>
                <w:sz w:val="15"/>
                <w:szCs w:val="15"/>
              </w:rPr>
              <w:t>very</w:t>
            </w:r>
            <w:r w:rsidRPr="00285FD1">
              <w:rPr>
                <w:rFonts w:ascii="Verdana" w:eastAsia="Times New Roman" w:hAnsi="Verdana" w:cs="Times New Roman"/>
                <w:color w:val="000000"/>
                <w:sz w:val="15"/>
                <w:szCs w:val="15"/>
              </w:rPr>
              <w:t xml:space="preserve"> hot. Kids, don’t try this without the help of an adult!</w:t>
            </w:r>
          </w:p>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810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c>
          <w:tcPr>
            <w:tcW w:w="2550" w:type="dxa"/>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8100" w:type="dxa"/>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What Do I Need?</w:t>
            </w:r>
          </w:p>
        </w:tc>
        <w:tc>
          <w:tcPr>
            <w:tcW w:w="2550" w:type="dxa"/>
            <w:shd w:val="clear" w:color="auto" w:fill="F5D8D8"/>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b/>
                <w:bCs/>
                <w:color w:val="F7F1D8"/>
                <w:sz w:val="24"/>
                <w:szCs w:val="24"/>
              </w:rPr>
              <w:t>.</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2 cups sugar</w:t>
            </w:r>
          </w:p>
        </w:tc>
        <w:tc>
          <w:tcPr>
            <w:tcW w:w="2550" w:type="dxa"/>
            <w:vMerge w:val="restart"/>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noProof/>
                <w:color w:val="000000"/>
                <w:sz w:val="15"/>
                <w:szCs w:val="15"/>
              </w:rPr>
              <w:drawing>
                <wp:inline distT="0" distB="0" distL="0" distR="0">
                  <wp:extent cx="200025" cy="142875"/>
                  <wp:effectExtent l="19050" t="0" r="0" b="0"/>
                  <wp:docPr id="2" name="Picture 2" descr="http://www.exploratorium.edu/cooking/images/nav/icon-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loratorium.edu/cooking/images/nav/icon-tip.gif"/>
                          <pic:cNvPicPr>
                            <a:picLocks noChangeAspect="1" noChangeArrowheads="1"/>
                          </pic:cNvPicPr>
                        </pic:nvPicPr>
                        <pic:blipFill>
                          <a:blip r:embed="rId7"/>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285FD1">
              <w:rPr>
                <w:rFonts w:ascii="Verdana" w:eastAsia="Times New Roman" w:hAnsi="Verdana" w:cs="Times New Roman"/>
                <w:b/>
                <w:bCs/>
                <w:color w:val="000000"/>
                <w:sz w:val="15"/>
                <w:szCs w:val="15"/>
              </w:rPr>
              <w:t>Tip</w:t>
            </w:r>
            <w:r w:rsidRPr="00285FD1">
              <w:rPr>
                <w:rFonts w:ascii="Verdana" w:eastAsia="Times New Roman" w:hAnsi="Verdana" w:cs="Times New Roman"/>
                <w:color w:val="000000"/>
                <w:sz w:val="15"/>
                <w:szCs w:val="15"/>
              </w:rPr>
              <w:br/>
              <w:t xml:space="preserve">Visit the </w:t>
            </w:r>
            <w:hyperlink r:id="rId8" w:anchor="supplies" w:history="1">
              <w:r w:rsidRPr="00285FD1">
                <w:rPr>
                  <w:rFonts w:ascii="Verdana" w:eastAsia="Times New Roman" w:hAnsi="Verdana" w:cs="Times New Roman"/>
                  <w:color w:val="9A2704"/>
                  <w:sz w:val="15"/>
                  <w:u w:val="single"/>
                </w:rPr>
                <w:t>candy links page</w:t>
              </w:r>
            </w:hyperlink>
            <w:r w:rsidRPr="00285FD1">
              <w:rPr>
                <w:rFonts w:ascii="Verdana" w:eastAsia="Times New Roman" w:hAnsi="Verdana" w:cs="Times New Roman"/>
                <w:color w:val="000000"/>
                <w:sz w:val="15"/>
                <w:szCs w:val="15"/>
              </w:rPr>
              <w:t xml:space="preserve"> to find places to buy candy making supplies online, including molds, flavoring, and coloring.</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 xml:space="preserve">2 tablespoons cornstarch     </w:t>
            </w:r>
            <w:hyperlink r:id="rId9" w:history="1">
              <w:r w:rsidRPr="00285FD1">
                <w:rPr>
                  <w:rFonts w:ascii="Verdana" w:eastAsia="Times New Roman" w:hAnsi="Verdana" w:cs="Times New Roman"/>
                  <w:color w:val="9A2704"/>
                  <w:sz w:val="20"/>
                  <w:u w:val="single"/>
                </w:rPr>
                <w:t>Why do I add cornstarch?</w:t>
              </w:r>
            </w:hyperlink>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1 cup light corn syrup    </w:t>
            </w:r>
            <w:hyperlink r:id="rId10" w:history="1">
              <w:r w:rsidRPr="00285FD1">
                <w:rPr>
                  <w:rFonts w:ascii="Verdana" w:eastAsia="Times New Roman" w:hAnsi="Verdana" w:cs="Times New Roman"/>
                  <w:color w:val="9A2704"/>
                  <w:sz w:val="20"/>
                  <w:u w:val="single"/>
                </w:rPr>
                <w:t>Why do I add corn syrup?</w:t>
              </w:r>
            </w:hyperlink>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2 teaspoons glycerin (optional)    </w:t>
            </w:r>
            <w:hyperlink r:id="rId11" w:history="1">
              <w:r w:rsidRPr="00285FD1">
                <w:rPr>
                  <w:rFonts w:ascii="Verdana" w:eastAsia="Times New Roman" w:hAnsi="Verdana" w:cs="Times New Roman"/>
                  <w:color w:val="9A2704"/>
                  <w:sz w:val="20"/>
                  <w:u w:val="single"/>
                </w:rPr>
                <w:t>What is glycerin?</w:t>
              </w:r>
            </w:hyperlink>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3/4 cup water</w:t>
            </w:r>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2 tablespoons butter</w:t>
            </w:r>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1 teaspoon salt</w:t>
            </w:r>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1/4 to 1 teaspoon flavoring (such as vanilla, lemon, maple, or mint)</w:t>
            </w:r>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Times New Roman" w:eastAsia="Times New Roman" w:hAnsi="Times New Roman" w:cs="Times New Roman"/>
                <w:color w:val="000000"/>
                <w:sz w:val="15"/>
                <w:szCs w:val="15"/>
              </w:rPr>
              <w:t xml:space="preserve"> </w:t>
            </w:r>
            <w:r w:rsidRPr="00285FD1">
              <w:rPr>
                <w:rFonts w:ascii="Verdana" w:eastAsia="Times New Roman" w:hAnsi="Verdana" w:cs="Times New Roman"/>
                <w:color w:val="000000"/>
                <w:sz w:val="20"/>
                <w:szCs w:val="20"/>
              </w:rPr>
              <w:t>3 drops food coloring (optional)</w:t>
            </w:r>
          </w:p>
        </w:tc>
        <w:tc>
          <w:tcPr>
            <w:tcW w:w="0" w:type="auto"/>
            <w:vMerge/>
            <w:vAlign w:val="center"/>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48250" cy="9525"/>
                  <wp:effectExtent l="19050" t="0" r="0" b="0"/>
                  <wp:docPr id="3" name="Picture 3" descr="http://www.exploratorium.edu/cooking/images/nav/line_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loratorium.edu/cooking/images/nav/line_530.gif"/>
                          <pic:cNvPicPr>
                            <a:picLocks noChangeAspect="1" noChangeArrowheads="1"/>
                          </pic:cNvPicPr>
                        </pic:nvPicPr>
                        <pic:blipFill>
                          <a:blip r:embed="rId12"/>
                          <a:srcRect/>
                          <a:stretch>
                            <a:fillRect/>
                          </a:stretch>
                        </pic:blipFill>
                        <pic:spPr bwMode="auto">
                          <a:xfrm>
                            <a:off x="0" y="0"/>
                            <a:ext cx="5048250" cy="9525"/>
                          </a:xfrm>
                          <a:prstGeom prst="rect">
                            <a:avLst/>
                          </a:prstGeom>
                          <a:noFill/>
                          <a:ln w="9525">
                            <a:noFill/>
                            <a:miter lim="800000"/>
                            <a:headEnd/>
                            <a:tailEnd/>
                          </a:ln>
                        </pic:spPr>
                      </pic:pic>
                    </a:graphicData>
                  </a:graphic>
                </wp:inline>
              </w:drawing>
            </w:r>
          </w:p>
        </w:tc>
        <w:tc>
          <w:tcPr>
            <w:tcW w:w="0" w:type="auto"/>
            <w:vMerge/>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xml:space="preserve">• </w:t>
            </w:r>
            <w:r w:rsidRPr="00285FD1">
              <w:rPr>
                <w:rFonts w:ascii="Verdana" w:eastAsia="Times New Roman" w:hAnsi="Verdana" w:cs="Times New Roman"/>
                <w:color w:val="000000"/>
                <w:sz w:val="20"/>
                <w:szCs w:val="20"/>
              </w:rPr>
              <w:t>a large (3- to 4-quart) saucepan</w:t>
            </w:r>
          </w:p>
        </w:tc>
        <w:tc>
          <w:tcPr>
            <w:tcW w:w="0" w:type="auto"/>
            <w:vMerge/>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w:t>
            </w:r>
            <w:r w:rsidRPr="00285FD1">
              <w:rPr>
                <w:rFonts w:ascii="Verdana" w:eastAsia="Times New Roman" w:hAnsi="Verdana" w:cs="Times New Roman"/>
                <w:color w:val="000000"/>
                <w:sz w:val="20"/>
                <w:szCs w:val="20"/>
              </w:rPr>
              <w:t xml:space="preserve"> a wooden spoon </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r w:rsidRPr="00285FD1">
              <w:rPr>
                <w:rFonts w:ascii="Verdana" w:eastAsia="Times New Roman" w:hAnsi="Verdana" w:cs="Times New Roman"/>
                <w:color w:val="000000"/>
                <w:sz w:val="20"/>
                <w:szCs w:val="20"/>
              </w:rPr>
              <w:t>a candy thermometer</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r w:rsidRPr="00285FD1">
              <w:rPr>
                <w:rFonts w:ascii="Verdana" w:eastAsia="Times New Roman" w:hAnsi="Verdana" w:cs="Times New Roman"/>
                <w:color w:val="000000"/>
                <w:sz w:val="20"/>
                <w:szCs w:val="20"/>
              </w:rPr>
              <w:t>a pastry brush</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r w:rsidRPr="00285FD1">
              <w:rPr>
                <w:rFonts w:ascii="Verdana" w:eastAsia="Times New Roman" w:hAnsi="Verdana" w:cs="Times New Roman"/>
                <w:color w:val="000000"/>
                <w:sz w:val="20"/>
                <w:szCs w:val="20"/>
              </w:rPr>
              <w:t>waxed paper or plastic wrap</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r w:rsidRPr="00285FD1">
              <w:rPr>
                <w:rFonts w:ascii="Verdana" w:eastAsia="Times New Roman" w:hAnsi="Verdana" w:cs="Times New Roman"/>
                <w:color w:val="000000"/>
                <w:sz w:val="20"/>
                <w:szCs w:val="20"/>
              </w:rPr>
              <w:t>a marble slab or cookie sheet</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r w:rsidRPr="00285FD1">
              <w:rPr>
                <w:rFonts w:ascii="Verdana" w:eastAsia="Times New Roman" w:hAnsi="Verdana" w:cs="Times New Roman"/>
                <w:color w:val="000000"/>
                <w:sz w:val="20"/>
                <w:szCs w:val="20"/>
              </w:rPr>
              <w:t>greased scissors or butter knife</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c>
          <w:tcPr>
            <w:tcW w:w="2550" w:type="dxa"/>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bookmarkStart w:id="0" w:name="hardcook"/>
            <w:bookmarkEnd w:id="0"/>
            <w:r w:rsidRPr="00285FD1">
              <w:rPr>
                <w:rFonts w:ascii="Verdana" w:eastAsia="Times New Roman" w:hAnsi="Verdana" w:cs="Times New Roman"/>
                <w:b/>
                <w:bCs/>
                <w:color w:val="000000"/>
                <w:sz w:val="20"/>
                <w:szCs w:val="20"/>
              </w:rPr>
              <w:t>What Do I Do?</w:t>
            </w:r>
          </w:p>
        </w:tc>
        <w:tc>
          <w:tcPr>
            <w:tcW w:w="2550" w:type="dxa"/>
            <w:vMerge w:val="restart"/>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noProof/>
                <w:color w:val="000000"/>
                <w:sz w:val="15"/>
                <w:szCs w:val="15"/>
              </w:rPr>
              <w:drawing>
                <wp:inline distT="0" distB="0" distL="0" distR="0">
                  <wp:extent cx="200025" cy="142875"/>
                  <wp:effectExtent l="19050" t="0" r="0" b="0"/>
                  <wp:docPr id="4" name="Picture 4" descr="http://www.exploratorium.edu/cooking/images/nav/icon-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loratorium.edu/cooking/images/nav/icon-tip.gif"/>
                          <pic:cNvPicPr>
                            <a:picLocks noChangeAspect="1" noChangeArrowheads="1"/>
                          </pic:cNvPicPr>
                        </pic:nvPicPr>
                        <pic:blipFill>
                          <a:blip r:embed="rId7"/>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285FD1">
              <w:rPr>
                <w:rFonts w:ascii="Verdana" w:eastAsia="Times New Roman" w:hAnsi="Verdana" w:cs="Times New Roman"/>
                <w:b/>
                <w:bCs/>
                <w:color w:val="000000"/>
                <w:sz w:val="15"/>
                <w:szCs w:val="15"/>
              </w:rPr>
              <w:t>Tip</w:t>
            </w:r>
            <w:r w:rsidRPr="00285FD1">
              <w:rPr>
                <w:rFonts w:ascii="Verdana" w:eastAsia="Times New Roman" w:hAnsi="Verdana" w:cs="Times New Roman"/>
                <w:color w:val="000000"/>
                <w:sz w:val="15"/>
                <w:szCs w:val="15"/>
              </w:rPr>
              <w:br/>
              <w:t xml:space="preserve">Don’t try to make taffy on a rainy or humid day. </w:t>
            </w:r>
            <w:r w:rsidRPr="00285FD1">
              <w:rPr>
                <w:rFonts w:ascii="Verdana" w:eastAsia="Times New Roman" w:hAnsi="Verdana" w:cs="Times New Roman"/>
                <w:color w:val="000000"/>
                <w:sz w:val="15"/>
                <w:szCs w:val="15"/>
              </w:rPr>
              <w:br/>
            </w:r>
            <w:hyperlink r:id="rId13" w:history="1">
              <w:r w:rsidRPr="00285FD1">
                <w:rPr>
                  <w:rFonts w:ascii="Verdana" w:eastAsia="Times New Roman" w:hAnsi="Verdana" w:cs="Times New Roman"/>
                  <w:color w:val="9A2704"/>
                  <w:sz w:val="15"/>
                  <w:u w:val="single"/>
                </w:rPr>
                <w:t>About candy making and the weather.</w:t>
              </w:r>
            </w:hyperlink>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1.</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Mix together sugar and cornstarch in the saucepan.</w:t>
            </w:r>
          </w:p>
        </w:tc>
        <w:tc>
          <w:tcPr>
            <w:tcW w:w="0" w:type="auto"/>
            <w:vMerge/>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c>
          <w:tcPr>
            <w:tcW w:w="0" w:type="auto"/>
            <w:vMerge/>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2.</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Use a wooden spoon to stir in the corn syrup, glycerin, water, butter, and salt. Place the saucepan over medium heat and stir until the sugar dissolves.</w:t>
            </w:r>
          </w:p>
          <w:p w:rsidR="00285FD1" w:rsidRPr="00285FD1" w:rsidRDefault="00285FD1" w:rsidP="00285FD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971550"/>
                  <wp:effectExtent l="19050" t="0" r="0" b="0"/>
                  <wp:docPr id="5" name="Picture 5" descr="http://www.exploratorium.edu/cooking/candy/images/taffy_steps/sm/1-b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loratorium.edu/cooking/candy/images/taffy_steps/sm/1-boil.jpg"/>
                          <pic:cNvPicPr>
                            <a:picLocks noChangeAspect="1" noChangeArrowheads="1"/>
                          </pic:cNvPicPr>
                        </pic:nvPicPr>
                        <pic:blipFill>
                          <a:blip r:embed="rId14"/>
                          <a:srcRect/>
                          <a:stretch>
                            <a:fillRect/>
                          </a:stretch>
                        </pic:blipFill>
                        <pic:spPr bwMode="auto">
                          <a:xfrm>
                            <a:off x="0" y="0"/>
                            <a:ext cx="952500" cy="971550"/>
                          </a:xfrm>
                          <a:prstGeom prst="rect">
                            <a:avLst/>
                          </a:prstGeom>
                          <a:noFill/>
                          <a:ln w="9525">
                            <a:noFill/>
                            <a:miter lim="800000"/>
                            <a:headEnd/>
                            <a:tailEnd/>
                          </a:ln>
                        </pic:spPr>
                      </pic:pic>
                    </a:graphicData>
                  </a:graphic>
                </wp:inline>
              </w:drawing>
            </w:r>
          </w:p>
        </w:tc>
        <w:tc>
          <w:tcPr>
            <w:tcW w:w="0" w:type="auto"/>
            <w:vMerge/>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3.</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Continue stirring until mixture begins to boil, then let cook, undisturbed, until it reaches about 270° F or the soft-crack stage. Wash down the sides of the pan with a pastry brush dipped in warm water while the syrup cooks.</w:t>
            </w:r>
          </w:p>
          <w:p w:rsidR="00285FD1" w:rsidRPr="00285FD1" w:rsidRDefault="00285FD1" w:rsidP="00285FD1">
            <w:pPr>
              <w:spacing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333333"/>
                <w:sz w:val="20"/>
                <w:szCs w:val="20"/>
              </w:rPr>
              <w:t>•</w:t>
            </w:r>
            <w:r w:rsidRPr="00285FD1">
              <w:rPr>
                <w:rFonts w:ascii="Verdana" w:eastAsia="Times New Roman" w:hAnsi="Verdana" w:cs="Times New Roman"/>
                <w:color w:val="000000"/>
                <w:sz w:val="20"/>
                <w:szCs w:val="20"/>
              </w:rPr>
              <w:t xml:space="preserve"> </w:t>
            </w:r>
            <w:r w:rsidRPr="00285FD1">
              <w:rPr>
                <w:rFonts w:ascii="Verdana" w:eastAsia="Times New Roman" w:hAnsi="Verdana" w:cs="Times New Roman"/>
                <w:color w:val="333333"/>
                <w:sz w:val="20"/>
                <w:szCs w:val="20"/>
              </w:rPr>
              <w:t xml:space="preserve">Why do I need to </w:t>
            </w:r>
            <w:hyperlink r:id="rId15" w:history="1">
              <w:r w:rsidRPr="00285FD1">
                <w:rPr>
                  <w:rFonts w:ascii="Verdana" w:eastAsia="Times New Roman" w:hAnsi="Verdana" w:cs="Times New Roman"/>
                  <w:color w:val="9A2704"/>
                  <w:sz w:val="20"/>
                  <w:u w:val="single"/>
                </w:rPr>
                <w:t>stop stirring</w:t>
              </w:r>
            </w:hyperlink>
            <w:r w:rsidRPr="00285FD1">
              <w:rPr>
                <w:rFonts w:ascii="Verdana" w:eastAsia="Times New Roman" w:hAnsi="Verdana" w:cs="Times New Roman"/>
                <w:color w:val="333333"/>
                <w:sz w:val="20"/>
                <w:szCs w:val="20"/>
              </w:rPr>
              <w:t xml:space="preserve"> after the syrup begins to boil?</w:t>
            </w:r>
            <w:r w:rsidRPr="00285FD1">
              <w:rPr>
                <w:rFonts w:ascii="Verdana" w:eastAsia="Times New Roman" w:hAnsi="Verdana" w:cs="Times New Roman"/>
                <w:b/>
                <w:bCs/>
                <w:color w:val="333333"/>
                <w:sz w:val="20"/>
                <w:szCs w:val="20"/>
              </w:rPr>
              <w:br/>
            </w:r>
            <w:r w:rsidRPr="00285FD1">
              <w:rPr>
                <w:rFonts w:ascii="Verdana" w:eastAsia="Times New Roman" w:hAnsi="Verdana" w:cs="Times New Roman"/>
                <w:b/>
                <w:bCs/>
                <w:color w:val="333333"/>
                <w:sz w:val="20"/>
                <w:szCs w:val="20"/>
              </w:rPr>
              <w:lastRenderedPageBreak/>
              <w:t>•</w:t>
            </w:r>
            <w:r w:rsidRPr="00285FD1">
              <w:rPr>
                <w:rFonts w:ascii="Verdana" w:eastAsia="Times New Roman" w:hAnsi="Verdana" w:cs="Times New Roman"/>
                <w:color w:val="333333"/>
                <w:sz w:val="20"/>
                <w:szCs w:val="20"/>
              </w:rPr>
              <w:t xml:space="preserve"> What is the </w:t>
            </w:r>
            <w:hyperlink r:id="rId16" w:anchor="softcrack" w:tgtFrame="new" w:history="1">
              <w:r w:rsidRPr="00285FD1">
                <w:rPr>
                  <w:rFonts w:ascii="Verdana" w:eastAsia="Times New Roman" w:hAnsi="Verdana" w:cs="Times New Roman"/>
                  <w:color w:val="9A2704"/>
                  <w:sz w:val="20"/>
                  <w:u w:val="single"/>
                </w:rPr>
                <w:t>soft-crack stage</w:t>
              </w:r>
            </w:hyperlink>
            <w:r w:rsidRPr="00285FD1">
              <w:rPr>
                <w:rFonts w:ascii="Verdana" w:eastAsia="Times New Roman" w:hAnsi="Verdana" w:cs="Times New Roman"/>
                <w:color w:val="333333"/>
                <w:sz w:val="20"/>
                <w:szCs w:val="20"/>
              </w:rPr>
              <w:t xml:space="preserve"> and how can I tell when I’ve reached it? </w:t>
            </w:r>
            <w:r w:rsidRPr="00285FD1">
              <w:rPr>
                <w:rFonts w:ascii="Verdana" w:eastAsia="Times New Roman" w:hAnsi="Verdana" w:cs="Times New Roman"/>
                <w:color w:val="333333"/>
                <w:sz w:val="20"/>
                <w:szCs w:val="20"/>
              </w:rPr>
              <w:br/>
            </w:r>
            <w:r w:rsidRPr="00285FD1">
              <w:rPr>
                <w:rFonts w:ascii="Verdana" w:eastAsia="Times New Roman" w:hAnsi="Verdana" w:cs="Times New Roman"/>
                <w:b/>
                <w:bCs/>
                <w:color w:val="333333"/>
                <w:sz w:val="20"/>
                <w:szCs w:val="20"/>
              </w:rPr>
              <w:t>•</w:t>
            </w:r>
            <w:r w:rsidRPr="00285FD1">
              <w:rPr>
                <w:rFonts w:ascii="Verdana" w:eastAsia="Times New Roman" w:hAnsi="Verdana" w:cs="Times New Roman"/>
                <w:color w:val="000000"/>
                <w:sz w:val="20"/>
                <w:szCs w:val="20"/>
              </w:rPr>
              <w:t xml:space="preserve"> Why do I </w:t>
            </w:r>
            <w:hyperlink r:id="rId17" w:history="1">
              <w:r w:rsidRPr="00285FD1">
                <w:rPr>
                  <w:rFonts w:ascii="Verdana" w:eastAsia="Times New Roman" w:hAnsi="Verdana" w:cs="Times New Roman"/>
                  <w:color w:val="9A2704"/>
                  <w:sz w:val="20"/>
                  <w:u w:val="single"/>
                </w:rPr>
                <w:t>wash down</w:t>
              </w:r>
            </w:hyperlink>
            <w:r w:rsidRPr="00285FD1">
              <w:rPr>
                <w:rFonts w:ascii="Verdana" w:eastAsia="Times New Roman" w:hAnsi="Verdana" w:cs="Times New Roman"/>
                <w:color w:val="000000"/>
                <w:sz w:val="20"/>
                <w:szCs w:val="20"/>
              </w:rPr>
              <w:t xml:space="preserve"> the sides of the pan?</w:t>
            </w:r>
            <w:r w:rsidRPr="00285FD1">
              <w:rPr>
                <w:rFonts w:ascii="Verdana" w:eastAsia="Times New Roman" w:hAnsi="Verdana" w:cs="Times New Roman"/>
                <w:color w:val="333333"/>
                <w:sz w:val="20"/>
                <w:szCs w:val="20"/>
              </w:rPr>
              <w:t xml:space="preserve"> </w:t>
            </w:r>
          </w:p>
        </w:tc>
        <w:tc>
          <w:tcPr>
            <w:tcW w:w="0" w:type="auto"/>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b/>
                <w:bCs/>
                <w:noProof/>
                <w:color w:val="000000"/>
                <w:sz w:val="15"/>
                <w:szCs w:val="15"/>
              </w:rPr>
              <w:lastRenderedPageBreak/>
              <w:drawing>
                <wp:inline distT="0" distB="0" distL="0" distR="0">
                  <wp:extent cx="200025" cy="142875"/>
                  <wp:effectExtent l="19050" t="0" r="0" b="0"/>
                  <wp:docPr id="6" name="Picture 6" descr="http://www.exploratorium.edu/cooking/images/nav/icon-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loratorium.edu/cooking/images/nav/icon-question.gif"/>
                          <pic:cNvPicPr>
                            <a:picLocks noChangeAspect="1" noChangeArrowheads="1"/>
                          </pic:cNvPicPr>
                        </pic:nvPicPr>
                        <pic:blipFill>
                          <a:blip r:embed="rId18"/>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285FD1">
              <w:rPr>
                <w:rFonts w:ascii="Verdana" w:eastAsia="Times New Roman" w:hAnsi="Verdana" w:cs="Times New Roman"/>
                <w:b/>
                <w:bCs/>
                <w:color w:val="000000"/>
                <w:sz w:val="15"/>
                <w:szCs w:val="15"/>
              </w:rPr>
              <w:t>Did You Know?</w:t>
            </w:r>
            <w:r w:rsidRPr="00285FD1">
              <w:rPr>
                <w:rFonts w:ascii="Verdana" w:eastAsia="Times New Roman" w:hAnsi="Verdana" w:cs="Times New Roman"/>
                <w:color w:val="000000"/>
                <w:sz w:val="15"/>
                <w:szCs w:val="15"/>
              </w:rPr>
              <w:t xml:space="preserve"> </w:t>
            </w:r>
            <w:r w:rsidRPr="00285FD1">
              <w:rPr>
                <w:rFonts w:ascii="Verdana" w:eastAsia="Times New Roman" w:hAnsi="Verdana" w:cs="Times New Roman"/>
                <w:color w:val="000000"/>
                <w:sz w:val="15"/>
                <w:szCs w:val="15"/>
              </w:rPr>
              <w:br/>
              <w:t>Molasses taffy was one of the first kinds of homemade candy in the United States. (</w:t>
            </w:r>
            <w:hyperlink r:id="rId19" w:tgtFrame="new" w:history="1">
              <w:r w:rsidRPr="00285FD1">
                <w:rPr>
                  <w:rFonts w:ascii="Verdana" w:eastAsia="Times New Roman" w:hAnsi="Verdana" w:cs="Times New Roman"/>
                  <w:color w:val="9A2704"/>
                  <w:sz w:val="15"/>
                  <w:u w:val="single"/>
                </w:rPr>
                <w:t>A recipe for molasses taffy</w:t>
              </w:r>
            </w:hyperlink>
            <w:r w:rsidRPr="00285FD1">
              <w:rPr>
                <w:rFonts w:ascii="Verdana" w:eastAsia="Times New Roman" w:hAnsi="Verdana" w:cs="Times New Roman"/>
                <w:color w:val="000000"/>
                <w:sz w:val="15"/>
                <w:szCs w:val="15"/>
              </w:rPr>
              <w:t>)</w:t>
            </w: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lastRenderedPageBreak/>
              <w:t>3.</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Remove the saucepan from the heat and add food coloring and flavoring. Stir gently, then pour onto a greased marble slab or into a shallow greased cookie sheet to cool.</w:t>
            </w:r>
          </w:p>
          <w:p w:rsidR="00285FD1" w:rsidRPr="00285FD1" w:rsidRDefault="00285FD1" w:rsidP="00285FD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838200"/>
                  <wp:effectExtent l="19050" t="0" r="0" b="0"/>
                  <wp:docPr id="7" name="Picture 7" descr="http://www.exploratorium.edu/cooking/candy/images/taffy_steps/taffy-p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loratorium.edu/cooking/candy/images/taffy_steps/taffy-pour.jpg"/>
                          <pic:cNvPicPr>
                            <a:picLocks noChangeAspect="1" noChangeArrowheads="1"/>
                          </pic:cNvPicPr>
                        </pic:nvPicPr>
                        <pic:blipFill>
                          <a:blip r:embed="rId20"/>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color w:val="000000"/>
                <w:sz w:val="24"/>
                <w:szCs w:val="24"/>
              </w:rPr>
              <w:t> </w:t>
            </w: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4.</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 xml:space="preserve">When the taffy is cool enough to handle, grease your hands with oil or butter and pull the taffy until it's light in color and has a satiny gloss. You can have a friend help with this step, which should take about 10 minutes. </w:t>
            </w:r>
          </w:p>
          <w:p w:rsidR="00285FD1" w:rsidRPr="00285FD1" w:rsidRDefault="00285FD1" w:rsidP="00285FD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noProof/>
                <w:color w:val="000000"/>
                <w:sz w:val="20"/>
                <w:szCs w:val="20"/>
              </w:rPr>
              <w:drawing>
                <wp:inline distT="0" distB="0" distL="0" distR="0">
                  <wp:extent cx="952500" cy="619125"/>
                  <wp:effectExtent l="19050" t="0" r="0" b="0"/>
                  <wp:docPr id="8" name="Picture 8" descr="http://www.exploratorium.edu/cooking/candy/images/taffy_steps/taffy-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loratorium.edu/cooking/candy/images/taffy_steps/taffy-pull.jpg"/>
                          <pic:cNvPicPr>
                            <a:picLocks noChangeAspect="1" noChangeArrowheads="1"/>
                          </pic:cNvPicPr>
                        </pic:nvPicPr>
                        <pic:blipFill>
                          <a:blip r:embed="rId21"/>
                          <a:srcRect/>
                          <a:stretch>
                            <a:fillRect/>
                          </a:stretch>
                        </pic:blipFill>
                        <pic:spPr bwMode="auto">
                          <a:xfrm>
                            <a:off x="0" y="0"/>
                            <a:ext cx="952500" cy="619125"/>
                          </a:xfrm>
                          <a:prstGeom prst="rect">
                            <a:avLst/>
                          </a:prstGeom>
                          <a:noFill/>
                          <a:ln w="9525">
                            <a:noFill/>
                            <a:miter lim="800000"/>
                            <a:headEnd/>
                            <a:tailEnd/>
                          </a:ln>
                        </pic:spPr>
                      </pic:pic>
                    </a:graphicData>
                  </a:graphic>
                </wp:inline>
              </w:drawing>
            </w:r>
          </w:p>
          <w:p w:rsidR="00285FD1" w:rsidRPr="00285FD1" w:rsidRDefault="00285FD1" w:rsidP="00285FD1">
            <w:pPr>
              <w:spacing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333333"/>
                <w:sz w:val="20"/>
                <w:szCs w:val="20"/>
              </w:rPr>
              <w:t>•</w:t>
            </w:r>
            <w:r w:rsidRPr="00285FD1">
              <w:rPr>
                <w:rFonts w:ascii="Verdana" w:eastAsia="Times New Roman" w:hAnsi="Verdana" w:cs="Times New Roman"/>
                <w:color w:val="333333"/>
                <w:sz w:val="20"/>
                <w:szCs w:val="20"/>
              </w:rPr>
              <w:t xml:space="preserve"> Why do I need to </w:t>
            </w:r>
            <w:hyperlink r:id="rId22" w:history="1">
              <w:r w:rsidRPr="00285FD1">
                <w:rPr>
                  <w:rFonts w:ascii="Verdana" w:eastAsia="Times New Roman" w:hAnsi="Verdana" w:cs="Times New Roman"/>
                  <w:color w:val="9A2704"/>
                  <w:sz w:val="20"/>
                  <w:u w:val="single"/>
                </w:rPr>
                <w:t>pull the taffy</w:t>
              </w:r>
            </w:hyperlink>
            <w:r w:rsidRPr="00285FD1">
              <w:rPr>
                <w:rFonts w:ascii="Verdana" w:eastAsia="Times New Roman" w:hAnsi="Verdana" w:cs="Times New Roman"/>
                <w:color w:val="333333"/>
                <w:sz w:val="20"/>
                <w:szCs w:val="20"/>
              </w:rPr>
              <w:t>?</w:t>
            </w:r>
          </w:p>
        </w:tc>
        <w:tc>
          <w:tcPr>
            <w:tcW w:w="0" w:type="auto"/>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5.</w:t>
            </w:r>
            <w:r w:rsidRPr="00285FD1">
              <w:rPr>
                <w:rFonts w:ascii="Verdana" w:eastAsia="Times New Roman" w:hAnsi="Verdana" w:cs="Times New Roman"/>
                <w:b/>
                <w:bCs/>
                <w:color w:val="000000"/>
                <w:sz w:val="24"/>
                <w:szCs w:val="24"/>
              </w:rPr>
              <w:t xml:space="preserve"> </w:t>
            </w:r>
            <w:r w:rsidRPr="00285FD1">
              <w:rPr>
                <w:rFonts w:ascii="Verdana" w:eastAsia="Times New Roman" w:hAnsi="Verdana" w:cs="Times New Roman"/>
                <w:color w:val="000000"/>
                <w:sz w:val="20"/>
                <w:szCs w:val="20"/>
              </w:rPr>
              <w:t>Roll the pulled taffy into a long rope, about 1/2 inch in diameter, and cut it with greased scissors or a butter knife into 1-inch-long pieces. Let the pieces sit for about half an hour before wrapping them in wax paper or plastic wrap and twisting the ends of the wrapper.</w:t>
            </w:r>
          </w:p>
          <w:p w:rsidR="00285FD1" w:rsidRPr="00285FD1" w:rsidRDefault="00285FD1" w:rsidP="00285FD1">
            <w:pPr>
              <w:spacing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752475"/>
                  <wp:effectExtent l="19050" t="0" r="0" b="0"/>
                  <wp:docPr id="9" name="Picture 9" descr="http://www.exploratorium.edu/cooking/candy/images/taffy_steps/sm/16-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loratorium.edu/cooking/candy/images/taffy_steps/sm/16-pull.jpg"/>
                          <pic:cNvPicPr>
                            <a:picLocks noChangeAspect="1" noChangeArrowheads="1"/>
                          </pic:cNvPicPr>
                        </pic:nvPicPr>
                        <pic:blipFill>
                          <a:blip r:embed="rId23"/>
                          <a:srcRect/>
                          <a:stretch>
                            <a:fillRect/>
                          </a:stretch>
                        </pic:blipFill>
                        <pic:spPr bwMode="auto">
                          <a:xfrm>
                            <a:off x="0" y="0"/>
                            <a:ext cx="952500" cy="752475"/>
                          </a:xfrm>
                          <a:prstGeom prst="rect">
                            <a:avLst/>
                          </a:prstGeom>
                          <a:noFill/>
                          <a:ln w="9525">
                            <a:noFill/>
                            <a:miter lim="800000"/>
                            <a:headEnd/>
                            <a:tailEnd/>
                          </a:ln>
                        </pic:spPr>
                      </pic:pic>
                    </a:graphicData>
                  </a:graphic>
                </wp:inline>
              </w:drawing>
            </w:r>
          </w:p>
        </w:tc>
        <w:tc>
          <w:tcPr>
            <w:tcW w:w="0" w:type="auto"/>
            <w:hideMark/>
          </w:tcPr>
          <w:p w:rsidR="00285FD1" w:rsidRPr="00285FD1" w:rsidRDefault="00285FD1" w:rsidP="00285F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0" cy="933450"/>
                  <wp:effectExtent l="19050" t="0" r="0" b="0"/>
                  <wp:docPr id="10" name="Picture 10" descr="http://www.exploratorium.edu/cooking/candy/images/blue-taf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loratorium.edu/cooking/candy/images/blue-taffy.jpg"/>
                          <pic:cNvPicPr>
                            <a:picLocks noChangeAspect="1" noChangeArrowheads="1"/>
                          </pic:cNvPicPr>
                        </pic:nvPicPr>
                        <pic:blipFill>
                          <a:blip r:embed="rId24"/>
                          <a:srcRect/>
                          <a:stretch>
                            <a:fillRect/>
                          </a:stretch>
                        </pic:blipFill>
                        <pic:spPr bwMode="auto">
                          <a:xfrm>
                            <a:off x="0" y="0"/>
                            <a:ext cx="1428750" cy="933450"/>
                          </a:xfrm>
                          <a:prstGeom prst="rect">
                            <a:avLst/>
                          </a:prstGeom>
                          <a:noFill/>
                          <a:ln w="9525">
                            <a:noFill/>
                            <a:miter lim="800000"/>
                            <a:headEnd/>
                            <a:tailEnd/>
                          </a:ln>
                        </pic:spPr>
                      </pic:pic>
                    </a:graphicData>
                  </a:graphic>
                </wp:inline>
              </w:drawing>
            </w:r>
          </w:p>
        </w:tc>
      </w:tr>
      <w:tr w:rsidR="00285FD1" w:rsidRPr="00285FD1">
        <w:trPr>
          <w:tblCellSpacing w:w="0" w:type="dxa"/>
          <w:jc w:val="right"/>
        </w:trPr>
        <w:tc>
          <w:tcPr>
            <w:tcW w:w="0" w:type="auto"/>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b/>
                <w:bCs/>
                <w:color w:val="000000"/>
                <w:sz w:val="20"/>
                <w:szCs w:val="20"/>
              </w:rPr>
              <w:t>What Else Can I Try?</w:t>
            </w:r>
          </w:p>
        </w:tc>
        <w:tc>
          <w:tcPr>
            <w:tcW w:w="2550" w:type="dxa"/>
            <w:shd w:val="clear" w:color="auto" w:fill="F5D8D8"/>
            <w:hideMark/>
          </w:tcPr>
          <w:p w:rsidR="00285FD1" w:rsidRPr="00285FD1" w:rsidRDefault="00285FD1" w:rsidP="00285FD1">
            <w:pPr>
              <w:spacing w:after="0" w:line="240" w:lineRule="auto"/>
              <w:rPr>
                <w:rFonts w:ascii="Times New Roman" w:eastAsia="Times New Roman" w:hAnsi="Times New Roman" w:cs="Times New Roman"/>
                <w:color w:val="000000"/>
                <w:sz w:val="24"/>
                <w:szCs w:val="24"/>
              </w:rPr>
            </w:pPr>
            <w:r w:rsidRPr="00285FD1">
              <w:rPr>
                <w:rFonts w:ascii="Times New Roman" w:eastAsia="Times New Roman" w:hAnsi="Times New Roman" w:cs="Times New Roman"/>
                <w:b/>
                <w:bCs/>
                <w:color w:val="F7F1D8"/>
                <w:sz w:val="24"/>
                <w:szCs w:val="24"/>
              </w:rPr>
              <w:t>.</w:t>
            </w:r>
          </w:p>
        </w:tc>
      </w:tr>
      <w:tr w:rsidR="00285FD1" w:rsidRPr="00285FD1">
        <w:trPr>
          <w:tblCellSpacing w:w="0" w:type="dxa"/>
          <w:jc w:val="right"/>
        </w:trPr>
        <w:tc>
          <w:tcPr>
            <w:tcW w:w="0" w:type="auto"/>
            <w:hideMark/>
          </w:tcPr>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20"/>
                <w:szCs w:val="20"/>
              </w:rPr>
              <w:t>• Try leaving out the corn syrup and see what happens! When we tried this, we ended up with a crystallized candy with a melt-in-your-mouth texture very similar to after-dinner mints.</w:t>
            </w:r>
          </w:p>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20"/>
                <w:szCs w:val="20"/>
              </w:rPr>
              <w:t xml:space="preserve">• Try </w:t>
            </w:r>
            <w:r w:rsidRPr="00285FD1">
              <w:rPr>
                <w:rFonts w:ascii="Verdana" w:eastAsia="Times New Roman" w:hAnsi="Verdana" w:cs="Times New Roman"/>
                <w:i/>
                <w:iCs/>
                <w:color w:val="000000"/>
                <w:sz w:val="20"/>
                <w:szCs w:val="20"/>
              </w:rPr>
              <w:t>not</w:t>
            </w:r>
            <w:r w:rsidRPr="00285FD1">
              <w:rPr>
                <w:rFonts w:ascii="Verdana" w:eastAsia="Times New Roman" w:hAnsi="Verdana" w:cs="Times New Roman"/>
                <w:color w:val="000000"/>
                <w:sz w:val="20"/>
                <w:szCs w:val="20"/>
              </w:rPr>
              <w:t xml:space="preserve"> pulling some of the taffy—what is the texture of the resulting candy?</w:t>
            </w:r>
          </w:p>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20"/>
                <w:szCs w:val="20"/>
              </w:rPr>
              <w:t>• Try adding 1/8 teaspoon of baking soda before pouring out the syrup. This will create many tiny bubbles that should result in a lighter, chewier texture.</w:t>
            </w:r>
          </w:p>
          <w:p w:rsidR="00285FD1" w:rsidRPr="00285FD1" w:rsidRDefault="00285FD1" w:rsidP="00285FD1">
            <w:pPr>
              <w:spacing w:before="100" w:beforeAutospacing="1" w:after="100" w:afterAutospacing="1" w:line="240" w:lineRule="auto"/>
              <w:rPr>
                <w:rFonts w:ascii="Times New Roman" w:eastAsia="Times New Roman" w:hAnsi="Times New Roman" w:cs="Times New Roman"/>
                <w:color w:val="000000"/>
                <w:sz w:val="24"/>
                <w:szCs w:val="24"/>
              </w:rPr>
            </w:pPr>
            <w:r w:rsidRPr="00285FD1">
              <w:rPr>
                <w:rFonts w:ascii="Verdana" w:eastAsia="Times New Roman" w:hAnsi="Verdana" w:cs="Times New Roman"/>
                <w:color w:val="000000"/>
                <w:sz w:val="20"/>
                <w:szCs w:val="20"/>
              </w:rPr>
              <w:t>• Try twisting together taffy ropes of different colors or flavors for fun new combinations.</w:t>
            </w:r>
          </w:p>
        </w:tc>
        <w:tc>
          <w:tcPr>
            <w:tcW w:w="0" w:type="auto"/>
            <w:hideMark/>
          </w:tcPr>
          <w:p w:rsidR="00285FD1" w:rsidRPr="00285FD1" w:rsidRDefault="00285FD1" w:rsidP="00285FD1">
            <w:pPr>
              <w:spacing w:after="0" w:line="240" w:lineRule="auto"/>
              <w:rPr>
                <w:rFonts w:ascii="Times New Roman" w:eastAsia="Times New Roman" w:hAnsi="Times New Roman" w:cs="Times New Roman"/>
                <w:sz w:val="20"/>
                <w:szCs w:val="20"/>
              </w:rPr>
            </w:pPr>
          </w:p>
        </w:tc>
      </w:tr>
    </w:tbl>
    <w:p w:rsidR="007E4F74" w:rsidRDefault="007E4F74"/>
    <w:sectPr w:rsidR="007E4F74" w:rsidSect="00806BC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85FD1"/>
    <w:rsid w:val="00285FD1"/>
    <w:rsid w:val="007E4F74"/>
    <w:rsid w:val="00806BC6"/>
    <w:rsid w:val="00AE4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FD1"/>
    <w:rPr>
      <w:color w:val="9A2704"/>
      <w:u w:val="single"/>
    </w:rPr>
  </w:style>
  <w:style w:type="paragraph" w:styleId="NormalWeb">
    <w:name w:val="Normal (Web)"/>
    <w:basedOn w:val="Normal"/>
    <w:uiPriority w:val="99"/>
    <w:unhideWhenUsed/>
    <w:rsid w:val="00285FD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156566">
      <w:bodyDiv w:val="1"/>
      <w:marLeft w:val="0"/>
      <w:marRight w:val="0"/>
      <w:marTop w:val="0"/>
      <w:marBottom w:val="0"/>
      <w:divBdr>
        <w:top w:val="none" w:sz="0" w:space="0" w:color="auto"/>
        <w:left w:val="none" w:sz="0" w:space="0" w:color="auto"/>
        <w:bottom w:val="none" w:sz="0" w:space="0" w:color="auto"/>
        <w:right w:val="none" w:sz="0" w:space="0" w:color="auto"/>
      </w:divBdr>
      <w:divsChild>
        <w:div w:id="105303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65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cooking/candy/candy-links.html" TargetMode="External"/><Relationship Id="rId13" Type="http://schemas.openxmlformats.org/officeDocument/2006/relationships/hyperlink" Target="http://www.exploratorium.edu/cooking/candy/weather-story.html" TargetMode="External"/><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gif"/><Relationship Id="rId12" Type="http://schemas.openxmlformats.org/officeDocument/2006/relationships/image" Target="media/image3.gif"/><Relationship Id="rId17" Type="http://schemas.openxmlformats.org/officeDocument/2006/relationships/hyperlink" Target="http://www.exploratorium.edu/cooking/candy/recipe-taffy.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ploratorium.edu/cooking/candy/sugar-stages.html"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xploratorium.edu/cooking/candy/recipe-taffy.html" TargetMode="External"/><Relationship Id="rId24" Type="http://schemas.openxmlformats.org/officeDocument/2006/relationships/image" Target="media/image9.jpeg"/><Relationship Id="rId5" Type="http://schemas.openxmlformats.org/officeDocument/2006/relationships/hyperlink" Target="http://www.exploratorium.edu/cooking/convert/conversion.html" TargetMode="External"/><Relationship Id="rId15" Type="http://schemas.openxmlformats.org/officeDocument/2006/relationships/hyperlink" Target="http://www.exploratorium.edu/cooking/candy/recipe-taffy.html" TargetMode="External"/><Relationship Id="rId23" Type="http://schemas.openxmlformats.org/officeDocument/2006/relationships/image" Target="media/image8.jpeg"/><Relationship Id="rId10" Type="http://schemas.openxmlformats.org/officeDocument/2006/relationships/hyperlink" Target="http://www.exploratorium.edu/cooking/candy/recipe-taffy.html" TargetMode="External"/><Relationship Id="rId19" Type="http://schemas.openxmlformats.org/officeDocument/2006/relationships/hyperlink" Target="http://yumfood.net/recipes/danette-taffy.html" TargetMode="External"/><Relationship Id="rId4" Type="http://schemas.openxmlformats.org/officeDocument/2006/relationships/hyperlink" Target="http://www.exploratorium.edu/cooking/candy/taffy-story.html" TargetMode="External"/><Relationship Id="rId9" Type="http://schemas.openxmlformats.org/officeDocument/2006/relationships/hyperlink" Target="http://www.exploratorium.edu/cooking/candy/recipe-taffy.html" TargetMode="External"/><Relationship Id="rId14" Type="http://schemas.openxmlformats.org/officeDocument/2006/relationships/image" Target="media/image4.jpeg"/><Relationship Id="rId22" Type="http://schemas.openxmlformats.org/officeDocument/2006/relationships/hyperlink" Target="http://www.exploratorium.edu/cooking/candy/recipe-taff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Company>The School District of Mishicot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2011-03-15T18:24:00Z</dcterms:created>
  <dcterms:modified xsi:type="dcterms:W3CDTF">2011-03-15T18:25:00Z</dcterms:modified>
</cp:coreProperties>
</file>