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092"/>
        <w:gridCol w:w="2095"/>
        <w:gridCol w:w="2095"/>
        <w:gridCol w:w="3168"/>
      </w:tblGrid>
      <w:tr w:rsidR="00D107F0" w:rsidRPr="00627C7B" w:rsidTr="007938F9">
        <w:trPr>
          <w:tblCellSpacing w:w="15" w:type="dxa"/>
        </w:trPr>
        <w:tc>
          <w:tcPr>
            <w:tcW w:w="1086" w:type="pct"/>
            <w:hideMark/>
          </w:tcPr>
          <w:p w:rsidR="00D107F0" w:rsidRPr="008224C0" w:rsidRDefault="00D107F0" w:rsidP="00627C7B">
            <w:pPr>
              <w:spacing w:after="240" w:line="240" w:lineRule="auto"/>
              <w:contextualSpacing/>
              <w:rPr>
                <w:rFonts w:ascii="Trebuchet MS" w:eastAsia="Times New Roman" w:hAnsi="Trebuchet MS" w:cs="Times New Roman"/>
                <w:b/>
              </w:rPr>
            </w:pPr>
            <w:r w:rsidRPr="00627C7B">
              <w:rPr>
                <w:rFonts w:ascii="Trebuchet MS" w:eastAsia="Times New Roman" w:hAnsi="Trebuchet MS" w:cs="Arial"/>
                <w:b/>
                <w:bCs/>
              </w:rPr>
              <w:t>Course</w:t>
            </w:r>
          </w:p>
        </w:tc>
        <w:tc>
          <w:tcPr>
            <w:tcW w:w="1096" w:type="pct"/>
          </w:tcPr>
          <w:p w:rsidR="00D107F0" w:rsidRPr="00627C7B" w:rsidRDefault="008F3C7B" w:rsidP="00AB64EC">
            <w:pPr>
              <w:spacing w:after="240" w:line="240" w:lineRule="auto"/>
              <w:contextualSpacing/>
              <w:rPr>
                <w:rFonts w:ascii="Trebuchet MS" w:eastAsia="Times New Roman" w:hAnsi="Trebuchet MS" w:cs="Times New Roman"/>
              </w:rPr>
            </w:pPr>
            <w:r>
              <w:rPr>
                <w:rFonts w:ascii="Trebuchet MS" w:eastAsia="Times New Roman" w:hAnsi="Trebuchet MS" w:cs="Times New Roman"/>
              </w:rPr>
              <w:t>Customer Service Techniques</w:t>
            </w:r>
          </w:p>
        </w:tc>
        <w:tc>
          <w:tcPr>
            <w:tcW w:w="1096" w:type="pct"/>
          </w:tcPr>
          <w:p w:rsidR="00D107F0" w:rsidRPr="00627C7B" w:rsidRDefault="001C1123" w:rsidP="00627C7B">
            <w:pPr>
              <w:spacing w:after="240" w:line="240" w:lineRule="auto"/>
              <w:contextualSpacing/>
              <w:rPr>
                <w:rFonts w:ascii="Trebuchet MS" w:eastAsia="Times New Roman" w:hAnsi="Trebuchet MS" w:cs="Times New Roman"/>
                <w:b/>
              </w:rPr>
            </w:pPr>
            <w:r>
              <w:rPr>
                <w:rFonts w:ascii="Trebuchet MS" w:eastAsia="Times New Roman" w:hAnsi="Trebuchet MS" w:cs="Times New Roman"/>
                <w:b/>
              </w:rPr>
              <w:t>Instructor</w:t>
            </w:r>
          </w:p>
        </w:tc>
        <w:tc>
          <w:tcPr>
            <w:tcW w:w="1642" w:type="pct"/>
          </w:tcPr>
          <w:p w:rsidR="00D107F0" w:rsidRPr="008224C0" w:rsidRDefault="007938F9" w:rsidP="00627C7B">
            <w:pPr>
              <w:spacing w:after="240" w:line="240" w:lineRule="auto"/>
              <w:contextualSpacing/>
              <w:rPr>
                <w:rFonts w:ascii="Trebuchet MS" w:eastAsia="Times New Roman" w:hAnsi="Trebuchet MS" w:cs="Times New Roman"/>
              </w:rPr>
            </w:pPr>
            <w:r>
              <w:rPr>
                <w:rFonts w:ascii="Trebuchet MS" w:eastAsia="Times New Roman" w:hAnsi="Trebuchet MS" w:cs="Times New Roman"/>
              </w:rPr>
              <w:t>Sarah Hoffman</w:t>
            </w:r>
          </w:p>
        </w:tc>
      </w:tr>
      <w:tr w:rsidR="00D107F0" w:rsidRPr="00627C7B" w:rsidTr="007938F9">
        <w:trPr>
          <w:tblCellSpacing w:w="15" w:type="dxa"/>
        </w:trPr>
        <w:tc>
          <w:tcPr>
            <w:tcW w:w="1086" w:type="pct"/>
            <w:hideMark/>
          </w:tcPr>
          <w:p w:rsidR="00D107F0" w:rsidRPr="008224C0" w:rsidRDefault="00D107F0" w:rsidP="00627C7B">
            <w:pPr>
              <w:spacing w:after="240" w:line="240" w:lineRule="auto"/>
              <w:contextualSpacing/>
              <w:rPr>
                <w:rFonts w:ascii="Trebuchet MS" w:eastAsia="Times New Roman" w:hAnsi="Trebuchet MS" w:cs="Times New Roman"/>
                <w:b/>
              </w:rPr>
            </w:pPr>
            <w:r w:rsidRPr="00627C7B">
              <w:rPr>
                <w:rFonts w:ascii="Trebuchet MS" w:eastAsia="Times New Roman" w:hAnsi="Trebuchet MS" w:cs="Arial"/>
                <w:b/>
                <w:bCs/>
              </w:rPr>
              <w:t>Credits</w:t>
            </w:r>
          </w:p>
        </w:tc>
        <w:tc>
          <w:tcPr>
            <w:tcW w:w="1096" w:type="pct"/>
            <w:hideMark/>
          </w:tcPr>
          <w:p w:rsidR="00D107F0" w:rsidRPr="00627C7B" w:rsidRDefault="008F3C7B" w:rsidP="00627C7B">
            <w:pPr>
              <w:spacing w:after="240" w:line="240" w:lineRule="auto"/>
              <w:contextualSpacing/>
              <w:rPr>
                <w:rFonts w:ascii="Trebuchet MS" w:eastAsia="Times New Roman" w:hAnsi="Trebuchet MS" w:cs="Times New Roman"/>
              </w:rPr>
            </w:pPr>
            <w:r>
              <w:rPr>
                <w:rFonts w:ascii="Trebuchet MS" w:eastAsia="Times New Roman" w:hAnsi="Trebuchet MS" w:cs="Times New Roman"/>
              </w:rPr>
              <w:t>2</w:t>
            </w:r>
          </w:p>
        </w:tc>
        <w:tc>
          <w:tcPr>
            <w:tcW w:w="1096" w:type="pct"/>
          </w:tcPr>
          <w:p w:rsidR="00D107F0" w:rsidRPr="00627C7B" w:rsidRDefault="001C1123" w:rsidP="00627C7B">
            <w:pPr>
              <w:spacing w:after="240" w:line="240" w:lineRule="auto"/>
              <w:contextualSpacing/>
              <w:rPr>
                <w:rFonts w:ascii="Trebuchet MS" w:eastAsia="Times New Roman" w:hAnsi="Trebuchet MS" w:cs="Times New Roman"/>
                <w:b/>
              </w:rPr>
            </w:pPr>
            <w:r>
              <w:rPr>
                <w:rFonts w:ascii="Trebuchet MS" w:eastAsia="Times New Roman" w:hAnsi="Trebuchet MS" w:cs="Times New Roman"/>
                <w:b/>
              </w:rPr>
              <w:t>Office Phone</w:t>
            </w:r>
          </w:p>
        </w:tc>
        <w:tc>
          <w:tcPr>
            <w:tcW w:w="1642" w:type="pct"/>
          </w:tcPr>
          <w:p w:rsidR="00D107F0" w:rsidRPr="008224C0" w:rsidRDefault="00894CCB" w:rsidP="007938F9">
            <w:pPr>
              <w:spacing w:after="240" w:line="240" w:lineRule="auto"/>
              <w:contextualSpacing/>
              <w:rPr>
                <w:rFonts w:ascii="Trebuchet MS" w:eastAsia="Times New Roman" w:hAnsi="Trebuchet MS" w:cs="Times New Roman"/>
              </w:rPr>
            </w:pPr>
            <w:r>
              <w:rPr>
                <w:rFonts w:ascii="Trebuchet MS" w:eastAsia="Times New Roman" w:hAnsi="Trebuchet MS" w:cs="Times New Roman"/>
              </w:rPr>
              <w:t>(920)</w:t>
            </w:r>
            <w:r w:rsidR="007938F9">
              <w:rPr>
                <w:rFonts w:ascii="Trebuchet MS" w:eastAsia="Times New Roman" w:hAnsi="Trebuchet MS" w:cs="Times New Roman"/>
              </w:rPr>
              <w:t>755-3297</w:t>
            </w:r>
          </w:p>
        </w:tc>
      </w:tr>
      <w:tr w:rsidR="007938F9" w:rsidRPr="00627C7B" w:rsidTr="007938F9">
        <w:trPr>
          <w:gridAfter w:val="2"/>
          <w:wAfter w:w="2754" w:type="pct"/>
          <w:tblCellSpacing w:w="15" w:type="dxa"/>
        </w:trPr>
        <w:tc>
          <w:tcPr>
            <w:tcW w:w="1086" w:type="pct"/>
          </w:tcPr>
          <w:p w:rsidR="007938F9" w:rsidRPr="00627C7B" w:rsidRDefault="007938F9" w:rsidP="00627C7B">
            <w:pPr>
              <w:spacing w:after="240" w:line="240" w:lineRule="auto"/>
              <w:contextualSpacing/>
              <w:rPr>
                <w:rFonts w:ascii="Trebuchet MS" w:eastAsia="Times New Roman" w:hAnsi="Trebuchet MS" w:cs="Times New Roman"/>
                <w:b/>
              </w:rPr>
            </w:pPr>
            <w:r>
              <w:rPr>
                <w:rFonts w:ascii="Trebuchet MS" w:eastAsia="Times New Roman" w:hAnsi="Trebuchet MS" w:cs="Times New Roman"/>
                <w:b/>
              </w:rPr>
              <w:t>Course Number</w:t>
            </w:r>
          </w:p>
        </w:tc>
        <w:tc>
          <w:tcPr>
            <w:tcW w:w="1096" w:type="pct"/>
          </w:tcPr>
          <w:p w:rsidR="007938F9" w:rsidRPr="00627C7B" w:rsidRDefault="007938F9" w:rsidP="00666EC8">
            <w:pPr>
              <w:spacing w:after="240" w:line="240" w:lineRule="auto"/>
              <w:contextualSpacing/>
              <w:rPr>
                <w:rFonts w:ascii="Trebuchet MS" w:eastAsia="Times New Roman" w:hAnsi="Trebuchet MS" w:cs="Times New Roman"/>
              </w:rPr>
            </w:pPr>
            <w:r>
              <w:rPr>
                <w:rFonts w:ascii="Trebuchet MS" w:eastAsia="Times New Roman" w:hAnsi="Trebuchet MS" w:cs="Times New Roman"/>
              </w:rPr>
              <w:t>10-104-109</w:t>
            </w:r>
          </w:p>
        </w:tc>
      </w:tr>
      <w:tr w:rsidR="001C1123" w:rsidRPr="00627C7B" w:rsidTr="007938F9">
        <w:trPr>
          <w:tblCellSpacing w:w="15" w:type="dxa"/>
        </w:trPr>
        <w:tc>
          <w:tcPr>
            <w:tcW w:w="1086" w:type="pct"/>
          </w:tcPr>
          <w:p w:rsidR="001C1123" w:rsidRPr="00627C7B" w:rsidRDefault="001C1123" w:rsidP="001C1123">
            <w:pPr>
              <w:spacing w:after="240" w:line="240" w:lineRule="auto"/>
              <w:contextualSpacing/>
              <w:rPr>
                <w:rFonts w:ascii="Trebuchet MS" w:eastAsia="Times New Roman" w:hAnsi="Trebuchet MS" w:cs="Times New Roman"/>
                <w:b/>
              </w:rPr>
            </w:pPr>
            <w:r>
              <w:rPr>
                <w:rFonts w:ascii="Trebuchet MS" w:eastAsia="Times New Roman" w:hAnsi="Trebuchet MS" w:cs="Times New Roman"/>
                <w:b/>
              </w:rPr>
              <w:t>Weeks/Beginning</w:t>
            </w:r>
          </w:p>
        </w:tc>
        <w:tc>
          <w:tcPr>
            <w:tcW w:w="1096" w:type="pct"/>
          </w:tcPr>
          <w:p w:rsidR="001C1123" w:rsidRDefault="007938F9" w:rsidP="002A0F17">
            <w:pPr>
              <w:spacing w:after="240" w:line="240" w:lineRule="auto"/>
              <w:contextualSpacing/>
              <w:rPr>
                <w:rFonts w:ascii="Trebuchet MS" w:eastAsia="Times New Roman" w:hAnsi="Trebuchet MS" w:cs="Times New Roman"/>
              </w:rPr>
            </w:pPr>
            <w:r>
              <w:rPr>
                <w:rFonts w:ascii="Trebuchet MS" w:eastAsia="Times New Roman" w:hAnsi="Trebuchet MS" w:cs="Times New Roman"/>
              </w:rPr>
              <w:t>Semester 1 September</w:t>
            </w:r>
            <w:r w:rsidR="00107684">
              <w:rPr>
                <w:rFonts w:ascii="Trebuchet MS" w:eastAsia="Times New Roman" w:hAnsi="Trebuchet MS" w:cs="Times New Roman"/>
              </w:rPr>
              <w:t xml:space="preserve"> 3</w:t>
            </w:r>
            <w:r>
              <w:rPr>
                <w:rFonts w:ascii="Trebuchet MS" w:eastAsia="Times New Roman" w:hAnsi="Trebuchet MS" w:cs="Times New Roman"/>
              </w:rPr>
              <w:t xml:space="preserve"> </w:t>
            </w:r>
            <w:r w:rsidR="00107684">
              <w:rPr>
                <w:rFonts w:ascii="Trebuchet MS" w:eastAsia="Times New Roman" w:hAnsi="Trebuchet MS" w:cs="Times New Roman"/>
              </w:rPr>
              <w:t>–</w:t>
            </w:r>
            <w:r>
              <w:rPr>
                <w:rFonts w:ascii="Trebuchet MS" w:eastAsia="Times New Roman" w:hAnsi="Trebuchet MS" w:cs="Times New Roman"/>
              </w:rPr>
              <w:t xml:space="preserve"> January</w:t>
            </w:r>
            <w:r w:rsidR="00107684">
              <w:rPr>
                <w:rFonts w:ascii="Trebuchet MS" w:eastAsia="Times New Roman" w:hAnsi="Trebuchet MS" w:cs="Times New Roman"/>
              </w:rPr>
              <w:t xml:space="preserve"> 22</w:t>
            </w:r>
          </w:p>
          <w:p w:rsidR="00C25EDD" w:rsidRPr="00627C7B" w:rsidRDefault="00C25EDD" w:rsidP="002A0F17">
            <w:pPr>
              <w:spacing w:after="240" w:line="240" w:lineRule="auto"/>
              <w:contextualSpacing/>
              <w:rPr>
                <w:rFonts w:ascii="Trebuchet MS" w:eastAsia="Times New Roman" w:hAnsi="Trebuchet MS" w:cs="Times New Roman"/>
              </w:rPr>
            </w:pPr>
          </w:p>
        </w:tc>
        <w:tc>
          <w:tcPr>
            <w:tcW w:w="1096" w:type="pct"/>
          </w:tcPr>
          <w:p w:rsidR="001C1123" w:rsidRPr="00627C7B" w:rsidRDefault="001C1123" w:rsidP="00627C7B">
            <w:pPr>
              <w:spacing w:after="240" w:line="240" w:lineRule="auto"/>
              <w:contextualSpacing/>
              <w:rPr>
                <w:rFonts w:ascii="Trebuchet MS" w:eastAsia="Times New Roman" w:hAnsi="Trebuchet MS" w:cs="Times New Roman"/>
                <w:b/>
              </w:rPr>
            </w:pPr>
          </w:p>
        </w:tc>
        <w:tc>
          <w:tcPr>
            <w:tcW w:w="1642" w:type="pct"/>
          </w:tcPr>
          <w:p w:rsidR="001C1123" w:rsidRPr="00627C7B" w:rsidRDefault="001C1123" w:rsidP="00627C7B">
            <w:pPr>
              <w:spacing w:after="240" w:line="240" w:lineRule="auto"/>
              <w:contextualSpacing/>
              <w:rPr>
                <w:rFonts w:ascii="Trebuchet MS" w:eastAsia="Times New Roman" w:hAnsi="Trebuchet MS" w:cs="Times New Roman"/>
              </w:rPr>
            </w:pPr>
          </w:p>
        </w:tc>
      </w:tr>
      <w:tr w:rsidR="007938F9" w:rsidRPr="00627C7B" w:rsidTr="007938F9">
        <w:trPr>
          <w:gridAfter w:val="2"/>
          <w:wAfter w:w="2754" w:type="pct"/>
          <w:tblCellSpacing w:w="15" w:type="dxa"/>
        </w:trPr>
        <w:tc>
          <w:tcPr>
            <w:tcW w:w="1086" w:type="pct"/>
          </w:tcPr>
          <w:p w:rsidR="007938F9" w:rsidRPr="00627C7B" w:rsidRDefault="007938F9" w:rsidP="00627C7B">
            <w:pPr>
              <w:spacing w:after="240" w:line="240" w:lineRule="auto"/>
              <w:contextualSpacing/>
              <w:rPr>
                <w:rFonts w:ascii="Trebuchet MS" w:eastAsia="Times New Roman" w:hAnsi="Trebuchet MS" w:cs="Times New Roman"/>
                <w:b/>
              </w:rPr>
            </w:pPr>
            <w:r>
              <w:rPr>
                <w:rFonts w:ascii="Trebuchet MS" w:eastAsia="Times New Roman" w:hAnsi="Trebuchet MS" w:cs="Times New Roman"/>
                <w:b/>
              </w:rPr>
              <w:t>Day/Time</w:t>
            </w:r>
          </w:p>
        </w:tc>
        <w:tc>
          <w:tcPr>
            <w:tcW w:w="1096" w:type="pct"/>
          </w:tcPr>
          <w:p w:rsidR="007938F9" w:rsidRDefault="007938F9" w:rsidP="00627C7B">
            <w:pPr>
              <w:spacing w:after="240" w:line="240" w:lineRule="auto"/>
              <w:contextualSpacing/>
              <w:rPr>
                <w:rFonts w:ascii="Trebuchet MS" w:eastAsia="Times New Roman" w:hAnsi="Trebuchet MS" w:cs="Times New Roman"/>
              </w:rPr>
            </w:pPr>
            <w:r>
              <w:rPr>
                <w:rFonts w:ascii="Trebuchet MS" w:eastAsia="Times New Roman" w:hAnsi="Trebuchet MS" w:cs="Times New Roman"/>
              </w:rPr>
              <w:t>Monday - Friday</w:t>
            </w:r>
          </w:p>
          <w:p w:rsidR="007938F9" w:rsidRPr="00627C7B" w:rsidRDefault="00B11F47" w:rsidP="00627C7B">
            <w:pPr>
              <w:spacing w:after="240" w:line="240" w:lineRule="auto"/>
              <w:contextualSpacing/>
              <w:rPr>
                <w:rFonts w:ascii="Trebuchet MS" w:eastAsia="Times New Roman" w:hAnsi="Trebuchet MS" w:cs="Times New Roman"/>
              </w:rPr>
            </w:pPr>
            <w:r>
              <w:rPr>
                <w:rFonts w:ascii="Trebuchet MS" w:eastAsia="Times New Roman" w:hAnsi="Trebuchet MS" w:cs="Times New Roman"/>
              </w:rPr>
              <w:t>(</w:t>
            </w:r>
            <w:r w:rsidR="007938F9">
              <w:rPr>
                <w:rFonts w:ascii="Trebuchet MS" w:eastAsia="Times New Roman" w:hAnsi="Trebuchet MS" w:cs="Times New Roman"/>
              </w:rPr>
              <w:t>1B</w:t>
            </w:r>
            <w:r>
              <w:rPr>
                <w:rFonts w:ascii="Trebuchet MS" w:eastAsia="Times New Roman" w:hAnsi="Trebuchet MS" w:cs="Times New Roman"/>
              </w:rPr>
              <w:t>)</w:t>
            </w:r>
            <w:r w:rsidR="007938F9">
              <w:rPr>
                <w:rFonts w:ascii="Trebuchet MS" w:eastAsia="Times New Roman" w:hAnsi="Trebuchet MS" w:cs="Times New Roman"/>
              </w:rPr>
              <w:t xml:space="preserve"> 8:43-9:28 a.m.</w:t>
            </w:r>
          </w:p>
        </w:tc>
      </w:tr>
      <w:tr w:rsidR="001C1123" w:rsidRPr="00627C7B" w:rsidTr="007938F9">
        <w:trPr>
          <w:tblCellSpacing w:w="15" w:type="dxa"/>
        </w:trPr>
        <w:tc>
          <w:tcPr>
            <w:tcW w:w="1086" w:type="pct"/>
          </w:tcPr>
          <w:p w:rsidR="00B11F47" w:rsidRDefault="00B11F47" w:rsidP="00627C7B">
            <w:pPr>
              <w:spacing w:after="240" w:line="240" w:lineRule="auto"/>
              <w:contextualSpacing/>
              <w:rPr>
                <w:rFonts w:ascii="Trebuchet MS" w:eastAsia="Times New Roman" w:hAnsi="Trebuchet MS" w:cs="Times New Roman"/>
                <w:b/>
              </w:rPr>
            </w:pPr>
          </w:p>
          <w:p w:rsidR="001C1123" w:rsidRPr="00627C7B" w:rsidRDefault="001C1123" w:rsidP="00627C7B">
            <w:pPr>
              <w:spacing w:after="240" w:line="240" w:lineRule="auto"/>
              <w:contextualSpacing/>
              <w:rPr>
                <w:rFonts w:ascii="Trebuchet MS" w:eastAsia="Times New Roman" w:hAnsi="Trebuchet MS" w:cs="Times New Roman"/>
                <w:b/>
              </w:rPr>
            </w:pPr>
            <w:r>
              <w:rPr>
                <w:rFonts w:ascii="Trebuchet MS" w:eastAsia="Times New Roman" w:hAnsi="Trebuchet MS" w:cs="Times New Roman"/>
                <w:b/>
              </w:rPr>
              <w:t>Location or Room</w:t>
            </w:r>
          </w:p>
        </w:tc>
        <w:tc>
          <w:tcPr>
            <w:tcW w:w="1096" w:type="pct"/>
          </w:tcPr>
          <w:p w:rsidR="00B11F47" w:rsidRDefault="00B11F47" w:rsidP="00627C7B">
            <w:pPr>
              <w:spacing w:after="240" w:line="240" w:lineRule="auto"/>
              <w:contextualSpacing/>
              <w:rPr>
                <w:rFonts w:ascii="Trebuchet MS" w:eastAsia="Times New Roman" w:hAnsi="Trebuchet MS" w:cs="Times New Roman"/>
              </w:rPr>
            </w:pPr>
          </w:p>
          <w:p w:rsidR="001C1123" w:rsidRPr="00627C7B" w:rsidRDefault="007938F9" w:rsidP="00627C7B">
            <w:pPr>
              <w:spacing w:after="240" w:line="240" w:lineRule="auto"/>
              <w:contextualSpacing/>
              <w:rPr>
                <w:rFonts w:ascii="Trebuchet MS" w:eastAsia="Times New Roman" w:hAnsi="Trebuchet MS" w:cs="Times New Roman"/>
              </w:rPr>
            </w:pPr>
            <w:r>
              <w:rPr>
                <w:rFonts w:ascii="Trebuchet MS" w:eastAsia="Times New Roman" w:hAnsi="Trebuchet MS" w:cs="Times New Roman"/>
              </w:rPr>
              <w:t>130</w:t>
            </w:r>
          </w:p>
        </w:tc>
        <w:tc>
          <w:tcPr>
            <w:tcW w:w="1096" w:type="pct"/>
          </w:tcPr>
          <w:p w:rsidR="001C1123" w:rsidRPr="00627C7B" w:rsidRDefault="001C1123" w:rsidP="00627C7B">
            <w:pPr>
              <w:spacing w:after="240" w:line="240" w:lineRule="auto"/>
              <w:contextualSpacing/>
              <w:rPr>
                <w:rFonts w:ascii="Trebuchet MS" w:eastAsia="Times New Roman" w:hAnsi="Trebuchet MS" w:cs="Times New Roman"/>
                <w:b/>
              </w:rPr>
            </w:pPr>
            <w:r>
              <w:rPr>
                <w:rFonts w:ascii="Trebuchet MS" w:eastAsia="Times New Roman" w:hAnsi="Trebuchet MS" w:cs="Times New Roman"/>
                <w:b/>
              </w:rPr>
              <w:t>Office Hours</w:t>
            </w:r>
          </w:p>
        </w:tc>
        <w:tc>
          <w:tcPr>
            <w:tcW w:w="1642" w:type="pct"/>
          </w:tcPr>
          <w:p w:rsidR="00635BF9" w:rsidRDefault="007938F9" w:rsidP="00635BF9">
            <w:pPr>
              <w:spacing w:after="240" w:line="240" w:lineRule="auto"/>
              <w:contextualSpacing/>
              <w:rPr>
                <w:rFonts w:ascii="Trebuchet MS" w:eastAsia="Times New Roman" w:hAnsi="Trebuchet MS" w:cs="Times New Roman"/>
              </w:rPr>
            </w:pPr>
            <w:r w:rsidRPr="007938F9">
              <w:rPr>
                <w:rFonts w:ascii="Trebuchet MS" w:eastAsia="Times New Roman" w:hAnsi="Trebuchet MS" w:cs="Times New Roman"/>
              </w:rPr>
              <w:t>Mon – Thurs</w:t>
            </w:r>
            <w:r>
              <w:rPr>
                <w:rFonts w:ascii="Trebuchet MS" w:eastAsia="Times New Roman" w:hAnsi="Trebuchet MS" w:cs="Times New Roman"/>
              </w:rPr>
              <w:t>: 7:30 – 4:00</w:t>
            </w:r>
            <w:r w:rsidRPr="007938F9">
              <w:rPr>
                <w:rFonts w:ascii="Trebuchet MS" w:eastAsia="Times New Roman" w:hAnsi="Trebuchet MS" w:cs="Times New Roman"/>
              </w:rPr>
              <w:t xml:space="preserve"> </w:t>
            </w:r>
          </w:p>
          <w:p w:rsidR="007938F9" w:rsidRPr="007938F9" w:rsidRDefault="007938F9" w:rsidP="00635BF9">
            <w:pPr>
              <w:spacing w:after="240" w:line="240" w:lineRule="auto"/>
              <w:contextualSpacing/>
              <w:rPr>
                <w:rFonts w:ascii="Trebuchet MS" w:eastAsia="Times New Roman" w:hAnsi="Trebuchet MS" w:cs="Times New Roman"/>
              </w:rPr>
            </w:pPr>
            <w:r>
              <w:rPr>
                <w:rFonts w:ascii="Trebuchet MS" w:eastAsia="Times New Roman" w:hAnsi="Trebuchet MS" w:cs="Times New Roman"/>
              </w:rPr>
              <w:t>Friday: 7:30 – 3:30</w:t>
            </w:r>
          </w:p>
          <w:p w:rsidR="003A4ADB" w:rsidRDefault="003A4ADB" w:rsidP="00627C7B">
            <w:pPr>
              <w:spacing w:after="240" w:line="240" w:lineRule="auto"/>
              <w:contextualSpacing/>
              <w:rPr>
                <w:rFonts w:ascii="Trebuchet MS" w:eastAsia="Times New Roman" w:hAnsi="Trebuchet MS" w:cs="Times New Roman"/>
              </w:rPr>
            </w:pPr>
          </w:p>
          <w:p w:rsidR="003A4ADB" w:rsidRPr="00627C7B" w:rsidRDefault="003A4ADB" w:rsidP="00627C7B">
            <w:pPr>
              <w:spacing w:after="240" w:line="240" w:lineRule="auto"/>
              <w:contextualSpacing/>
              <w:rPr>
                <w:rFonts w:ascii="Trebuchet MS" w:eastAsia="Times New Roman" w:hAnsi="Trebuchet MS" w:cs="Times New Roman"/>
              </w:rPr>
            </w:pPr>
            <w:r>
              <w:rPr>
                <w:rFonts w:ascii="Trebuchet MS" w:eastAsia="Times New Roman" w:hAnsi="Trebuchet MS" w:cs="Times New Roman"/>
              </w:rPr>
              <w:t xml:space="preserve">If these times are not conducive to your schedule, please send me an email to schedule a time that is convenient. </w:t>
            </w:r>
          </w:p>
        </w:tc>
      </w:tr>
      <w:tr w:rsidR="001C1123" w:rsidRPr="00627C7B" w:rsidTr="007938F9">
        <w:trPr>
          <w:tblCellSpacing w:w="15" w:type="dxa"/>
        </w:trPr>
        <w:tc>
          <w:tcPr>
            <w:tcW w:w="1086" w:type="pct"/>
          </w:tcPr>
          <w:p w:rsidR="001C1123" w:rsidRDefault="001C1123" w:rsidP="00627C7B">
            <w:pPr>
              <w:spacing w:after="240" w:line="240" w:lineRule="auto"/>
              <w:contextualSpacing/>
              <w:rPr>
                <w:rFonts w:ascii="Trebuchet MS" w:eastAsia="Times New Roman" w:hAnsi="Trebuchet MS" w:cs="Times New Roman"/>
                <w:b/>
              </w:rPr>
            </w:pPr>
            <w:r>
              <w:rPr>
                <w:rFonts w:ascii="Trebuchet MS" w:eastAsia="Times New Roman" w:hAnsi="Trebuchet MS" w:cs="Times New Roman"/>
                <w:b/>
              </w:rPr>
              <w:t>Delivery</w:t>
            </w:r>
          </w:p>
        </w:tc>
        <w:tc>
          <w:tcPr>
            <w:tcW w:w="1096" w:type="pct"/>
          </w:tcPr>
          <w:p w:rsidR="001C1123" w:rsidRDefault="003A4ADB" w:rsidP="00627C7B">
            <w:pPr>
              <w:spacing w:after="240" w:line="240" w:lineRule="auto"/>
              <w:contextualSpacing/>
              <w:rPr>
                <w:rFonts w:ascii="Trebuchet MS" w:eastAsia="Times New Roman" w:hAnsi="Trebuchet MS" w:cs="Times New Roman"/>
              </w:rPr>
            </w:pPr>
            <w:r>
              <w:rPr>
                <w:rFonts w:ascii="Trebuchet MS" w:eastAsia="Times New Roman" w:hAnsi="Trebuchet MS" w:cs="Times New Roman"/>
              </w:rPr>
              <w:t>Face to Face</w:t>
            </w:r>
          </w:p>
        </w:tc>
        <w:tc>
          <w:tcPr>
            <w:tcW w:w="1096" w:type="pct"/>
          </w:tcPr>
          <w:p w:rsidR="001C1123" w:rsidRDefault="001C1123" w:rsidP="00627C7B">
            <w:pPr>
              <w:spacing w:after="240" w:line="240" w:lineRule="auto"/>
              <w:contextualSpacing/>
              <w:rPr>
                <w:rFonts w:ascii="Trebuchet MS" w:eastAsia="Times New Roman" w:hAnsi="Trebuchet MS" w:cs="Times New Roman"/>
                <w:b/>
              </w:rPr>
            </w:pPr>
          </w:p>
        </w:tc>
        <w:tc>
          <w:tcPr>
            <w:tcW w:w="1642" w:type="pct"/>
          </w:tcPr>
          <w:p w:rsidR="001C1123" w:rsidRDefault="001C1123" w:rsidP="00627C7B">
            <w:pPr>
              <w:spacing w:after="240" w:line="240" w:lineRule="auto"/>
              <w:contextualSpacing/>
              <w:rPr>
                <w:rFonts w:ascii="Trebuchet MS" w:eastAsia="Times New Roman" w:hAnsi="Trebuchet MS" w:cs="Times New Roman"/>
              </w:rPr>
            </w:pPr>
          </w:p>
        </w:tc>
      </w:tr>
    </w:tbl>
    <w:p w:rsidR="00627C7B" w:rsidRDefault="00627C7B" w:rsidP="00627C7B">
      <w:pPr>
        <w:spacing w:before="240" w:after="240" w:line="240" w:lineRule="auto"/>
        <w:contextualSpacing/>
        <w:rPr>
          <w:rFonts w:ascii="Trebuchet MS" w:eastAsia="Times New Roman" w:hAnsi="Trebuchet MS" w:cs="Arial"/>
          <w:b/>
          <w:bCs/>
          <w:i/>
          <w:u w:val="single"/>
        </w:rPr>
      </w:pPr>
    </w:p>
    <w:p w:rsidR="003A4ADB" w:rsidRDefault="003A4ADB" w:rsidP="003A4ADB">
      <w:pPr>
        <w:spacing w:before="240" w:after="240" w:line="240" w:lineRule="auto"/>
        <w:contextualSpacing/>
        <w:rPr>
          <w:rFonts w:ascii="Trebuchet MS" w:eastAsia="Times New Roman" w:hAnsi="Trebuchet MS" w:cs="Arial"/>
          <w:b/>
          <w:bCs/>
          <w:i/>
          <w:u w:val="single"/>
        </w:rPr>
      </w:pPr>
      <w:r>
        <w:rPr>
          <w:rFonts w:ascii="Trebuchet MS" w:eastAsia="Times New Roman" w:hAnsi="Trebuchet MS" w:cs="Arial"/>
          <w:b/>
          <w:bCs/>
          <w:i/>
          <w:u w:val="single"/>
        </w:rPr>
        <w:t xml:space="preserve">Email: </w:t>
      </w:r>
    </w:p>
    <w:p w:rsidR="003A4ADB" w:rsidRDefault="003A4ADB" w:rsidP="003A4ADB">
      <w:pPr>
        <w:spacing w:before="240" w:after="240" w:line="240" w:lineRule="auto"/>
        <w:contextualSpacing/>
        <w:rPr>
          <w:rFonts w:ascii="Trebuchet MS" w:eastAsia="Times New Roman" w:hAnsi="Trebuchet MS" w:cs="Arial"/>
          <w:bCs/>
        </w:rPr>
      </w:pPr>
      <w:r>
        <w:rPr>
          <w:rFonts w:ascii="Trebuchet MS" w:eastAsia="Times New Roman" w:hAnsi="Trebuchet MS" w:cs="Arial"/>
          <w:bCs/>
        </w:rPr>
        <w:t xml:space="preserve">Please contact me at </w:t>
      </w:r>
      <w:hyperlink r:id="rId8" w:history="1">
        <w:r w:rsidR="007938F9" w:rsidRPr="00D26871">
          <w:rPr>
            <w:rStyle w:val="Hyperlink"/>
            <w:rFonts w:ascii="Trebuchet MS" w:eastAsia="Times New Roman" w:hAnsi="Trebuchet MS" w:cs="Arial"/>
            <w:bCs/>
          </w:rPr>
          <w:t>shoffman@mishicot.k12.wi.us</w:t>
        </w:r>
      </w:hyperlink>
      <w:r>
        <w:rPr>
          <w:rFonts w:ascii="Trebuchet MS" w:eastAsia="Times New Roman" w:hAnsi="Trebuchet MS" w:cs="Arial"/>
          <w:bCs/>
        </w:rPr>
        <w:t xml:space="preserve"> if you have questions.  During the week (Monday – Friday) I will make every attempt to return your email within 24-48 hours.  With that said, time management skills are very important in determining your success in this course. Be sure to plan ahead.</w:t>
      </w:r>
    </w:p>
    <w:p w:rsidR="003A4ADB" w:rsidRDefault="003A4ADB" w:rsidP="003A4ADB">
      <w:pPr>
        <w:spacing w:before="240" w:after="240" w:line="240" w:lineRule="auto"/>
        <w:contextualSpacing/>
        <w:rPr>
          <w:rFonts w:ascii="Trebuchet MS" w:eastAsia="Times New Roman" w:hAnsi="Trebuchet MS" w:cs="Arial"/>
          <w:bCs/>
        </w:rPr>
      </w:pPr>
    </w:p>
    <w:p w:rsidR="003A4ADB" w:rsidRPr="00215A4B" w:rsidRDefault="003A4ADB" w:rsidP="003A4ADB">
      <w:pPr>
        <w:spacing w:before="240" w:after="240" w:line="240" w:lineRule="auto"/>
        <w:contextualSpacing/>
        <w:rPr>
          <w:rStyle w:val="apple-style-span"/>
          <w:rFonts w:ascii="Trebuchet MS" w:eastAsia="Times New Roman" w:hAnsi="Trebuchet MS" w:cs="Arial"/>
          <w:bCs/>
        </w:rPr>
      </w:pPr>
      <w:r>
        <w:rPr>
          <w:rFonts w:ascii="Trebuchet MS" w:eastAsia="Times New Roman" w:hAnsi="Trebuchet MS" w:cs="Arial"/>
          <w:bCs/>
        </w:rPr>
        <w:t xml:space="preserve">It is important that you check your </w:t>
      </w:r>
      <w:r w:rsidR="006D2A17">
        <w:rPr>
          <w:rFonts w:ascii="Trebuchet MS" w:eastAsia="Times New Roman" w:hAnsi="Trebuchet MS" w:cs="Arial"/>
          <w:bCs/>
        </w:rPr>
        <w:t>MHS</w:t>
      </w:r>
      <w:r>
        <w:rPr>
          <w:rFonts w:ascii="Trebuchet MS" w:eastAsia="Times New Roman" w:hAnsi="Trebuchet MS" w:cs="Arial"/>
          <w:bCs/>
        </w:rPr>
        <w:t xml:space="preserve"> email daily as you will receive essential information in your inbox. </w:t>
      </w:r>
      <w:r w:rsidRPr="00F425DE">
        <w:rPr>
          <w:rStyle w:val="apple-style-span"/>
          <w:rFonts w:ascii="Trebuchet MS" w:hAnsi="Trebuchet MS" w:cs="Arial"/>
          <w:color w:val="000000"/>
        </w:rPr>
        <w:t xml:space="preserve">   </w:t>
      </w:r>
    </w:p>
    <w:p w:rsidR="003A4ADB" w:rsidRDefault="003A4ADB" w:rsidP="00627C7B">
      <w:pPr>
        <w:spacing w:before="240" w:after="240" w:line="240" w:lineRule="auto"/>
        <w:contextualSpacing/>
        <w:rPr>
          <w:rFonts w:ascii="Trebuchet MS" w:eastAsia="Times New Roman" w:hAnsi="Trebuchet MS" w:cs="Arial"/>
          <w:b/>
          <w:bCs/>
          <w:i/>
          <w:u w:val="single"/>
        </w:rPr>
      </w:pPr>
    </w:p>
    <w:p w:rsidR="008224C0" w:rsidRPr="008224C0" w:rsidRDefault="008224C0" w:rsidP="00627C7B">
      <w:pPr>
        <w:spacing w:before="240" w:after="240" w:line="240" w:lineRule="auto"/>
        <w:contextualSpacing/>
        <w:rPr>
          <w:rFonts w:ascii="Trebuchet MS" w:eastAsia="Times New Roman" w:hAnsi="Trebuchet MS" w:cs="Arial"/>
          <w:bCs/>
          <w:i/>
          <w:u w:val="single"/>
        </w:rPr>
      </w:pPr>
      <w:r w:rsidRPr="008224C0">
        <w:rPr>
          <w:rFonts w:ascii="Trebuchet MS" w:eastAsia="Times New Roman" w:hAnsi="Trebuchet MS" w:cs="Arial"/>
          <w:b/>
          <w:bCs/>
          <w:i/>
          <w:u w:val="single"/>
        </w:rPr>
        <w:t>Course Description:</w:t>
      </w:r>
    </w:p>
    <w:p w:rsidR="00FD6815" w:rsidRPr="00FD6815" w:rsidRDefault="00FD6815" w:rsidP="00FD6815">
      <w:pPr>
        <w:spacing w:after="0" w:line="240" w:lineRule="auto"/>
        <w:rPr>
          <w:rFonts w:ascii="Trebuchet MS" w:eastAsia="Times New Roman" w:hAnsi="Trebuchet MS" w:cs="Times New Roman"/>
        </w:rPr>
      </w:pPr>
      <w:r w:rsidRPr="00FD6815">
        <w:rPr>
          <w:rFonts w:ascii="Trebuchet MS" w:eastAsia="Times New Roman" w:hAnsi="Trebuchet MS" w:cs="Times New Roman"/>
        </w:rPr>
        <w:t xml:space="preserve">This course </w:t>
      </w:r>
      <w:r w:rsidR="008F3C7B">
        <w:rPr>
          <w:rFonts w:ascii="Trebuchet MS" w:eastAsia="Times New Roman" w:hAnsi="Trebuchet MS" w:cs="Times New Roman"/>
        </w:rPr>
        <w:t>prepares the student to analyze customer-centric service, apply customer service action behaviors, categorize customer behavior, demonstrate problem solving, evaluate verbal and nonverbal communication, analyze customer globalization, and utilize customer service technologies</w:t>
      </w:r>
      <w:r w:rsidR="007002CC">
        <w:rPr>
          <w:rFonts w:ascii="Trebuchet MS" w:eastAsia="Times New Roman" w:hAnsi="Trebuchet MS" w:cs="Times New Roman"/>
        </w:rPr>
        <w:t>.</w:t>
      </w:r>
    </w:p>
    <w:p w:rsidR="00FD6815" w:rsidRPr="00FD6815" w:rsidRDefault="00FD6815" w:rsidP="00627C7B">
      <w:pPr>
        <w:spacing w:after="240" w:line="240" w:lineRule="auto"/>
        <w:contextualSpacing/>
        <w:rPr>
          <w:rFonts w:ascii="Trebuchet MS" w:eastAsia="Times New Roman" w:hAnsi="Trebuchet MS" w:cs="Arial"/>
          <w:bCs/>
        </w:rPr>
      </w:pPr>
    </w:p>
    <w:p w:rsidR="008224C0" w:rsidRDefault="008224C0" w:rsidP="00627C7B">
      <w:pPr>
        <w:spacing w:after="240" w:line="240" w:lineRule="auto"/>
        <w:contextualSpacing/>
        <w:rPr>
          <w:rFonts w:ascii="Trebuchet MS" w:eastAsia="Times New Roman" w:hAnsi="Trebuchet MS" w:cs="Arial"/>
          <w:b/>
          <w:bCs/>
          <w:i/>
          <w:u w:val="single"/>
        </w:rPr>
      </w:pPr>
      <w:r w:rsidRPr="008224C0">
        <w:rPr>
          <w:rFonts w:ascii="Trebuchet MS" w:eastAsia="Times New Roman" w:hAnsi="Trebuchet MS" w:cs="Arial"/>
          <w:b/>
          <w:bCs/>
          <w:i/>
          <w:u w:val="single"/>
        </w:rPr>
        <w:t>Textbooks:</w:t>
      </w:r>
    </w:p>
    <w:p w:rsidR="00FD6815" w:rsidRPr="008F3C7B" w:rsidRDefault="007938F9" w:rsidP="00627C7B">
      <w:pPr>
        <w:spacing w:after="240" w:line="240" w:lineRule="auto"/>
        <w:contextualSpacing/>
        <w:rPr>
          <w:rFonts w:ascii="Trebuchet MS" w:eastAsia="Times New Roman" w:hAnsi="Trebuchet MS" w:cs="Arial"/>
          <w:bCs/>
        </w:rPr>
      </w:pPr>
      <w:r>
        <w:rPr>
          <w:rFonts w:ascii="Trebuchet MS" w:eastAsia="Times New Roman" w:hAnsi="Trebuchet MS" w:cs="Arial"/>
          <w:bCs/>
        </w:rPr>
        <w:t>Reference: The World of Customer Service (Gibson)</w:t>
      </w:r>
    </w:p>
    <w:p w:rsidR="00FD6815" w:rsidRDefault="00FD6815" w:rsidP="00627C7B">
      <w:pPr>
        <w:spacing w:after="240" w:line="240" w:lineRule="auto"/>
        <w:contextualSpacing/>
        <w:rPr>
          <w:rFonts w:ascii="Trebuchet MS" w:eastAsia="Times New Roman" w:hAnsi="Trebuchet MS" w:cs="Arial"/>
          <w:b/>
          <w:bCs/>
          <w:i/>
          <w:u w:val="single"/>
        </w:rPr>
      </w:pPr>
    </w:p>
    <w:p w:rsidR="007002CC" w:rsidRDefault="007002CC" w:rsidP="00627C7B">
      <w:pPr>
        <w:spacing w:after="240" w:line="240" w:lineRule="auto"/>
        <w:contextualSpacing/>
        <w:rPr>
          <w:rFonts w:ascii="Trebuchet MS" w:eastAsia="Times New Roman" w:hAnsi="Trebuchet MS" w:cs="Arial"/>
          <w:b/>
          <w:bCs/>
          <w:i/>
          <w:u w:val="single"/>
        </w:rPr>
      </w:pPr>
      <w:r>
        <w:rPr>
          <w:rFonts w:ascii="Trebuchet MS" w:eastAsia="Times New Roman" w:hAnsi="Trebuchet MS" w:cs="Arial"/>
          <w:b/>
          <w:bCs/>
          <w:i/>
          <w:u w:val="single"/>
        </w:rPr>
        <w:t>Learner Supplies:</w:t>
      </w:r>
    </w:p>
    <w:p w:rsidR="007002CC" w:rsidRPr="007002CC" w:rsidRDefault="007002CC" w:rsidP="007002CC">
      <w:pPr>
        <w:pStyle w:val="ListParagraph"/>
        <w:numPr>
          <w:ilvl w:val="0"/>
          <w:numId w:val="6"/>
        </w:numPr>
        <w:spacing w:after="240" w:line="240" w:lineRule="auto"/>
        <w:rPr>
          <w:rFonts w:ascii="Trebuchet MS" w:eastAsia="Times New Roman" w:hAnsi="Trebuchet MS" w:cs="Arial"/>
          <w:bCs/>
        </w:rPr>
      </w:pPr>
      <w:r>
        <w:rPr>
          <w:rFonts w:ascii="Trebuchet MS" w:eastAsia="Times New Roman" w:hAnsi="Trebuchet MS" w:cs="Arial"/>
          <w:bCs/>
        </w:rPr>
        <w:t>Access to Computer with Internet Access</w:t>
      </w:r>
    </w:p>
    <w:p w:rsidR="008224C0" w:rsidRPr="008224C0" w:rsidRDefault="008224C0" w:rsidP="00627C7B">
      <w:pPr>
        <w:spacing w:after="240" w:line="240" w:lineRule="auto"/>
        <w:contextualSpacing/>
        <w:rPr>
          <w:rFonts w:ascii="Trebuchet MS" w:eastAsia="Times New Roman" w:hAnsi="Trebuchet MS" w:cs="Arial"/>
          <w:b/>
          <w:bCs/>
          <w:i/>
          <w:u w:val="single"/>
        </w:rPr>
      </w:pPr>
      <w:r w:rsidRPr="008224C0">
        <w:rPr>
          <w:rFonts w:ascii="Trebuchet MS" w:eastAsia="Times New Roman" w:hAnsi="Trebuchet MS" w:cs="Arial"/>
          <w:b/>
          <w:bCs/>
          <w:i/>
          <w:u w:val="single"/>
        </w:rPr>
        <w:t>LTC Core Abilities</w:t>
      </w:r>
      <w:r w:rsidR="00BD629F">
        <w:rPr>
          <w:rFonts w:ascii="Trebuchet MS" w:eastAsia="Times New Roman" w:hAnsi="Trebuchet MS" w:cs="Arial"/>
          <w:b/>
          <w:bCs/>
          <w:i/>
          <w:u w:val="single"/>
        </w:rPr>
        <w:t>, those highlighted will be focused on during this class</w:t>
      </w:r>
      <w:r w:rsidRPr="008224C0">
        <w:rPr>
          <w:rFonts w:ascii="Trebuchet MS" w:eastAsia="Times New Roman" w:hAnsi="Trebuchet MS" w:cs="Arial"/>
          <w:b/>
          <w:bCs/>
          <w:i/>
          <w:u w:val="single"/>
        </w:rPr>
        <w:t>:</w:t>
      </w:r>
    </w:p>
    <w:p w:rsidR="00BD629F" w:rsidRPr="00253C1C" w:rsidRDefault="00BD629F" w:rsidP="00627C7B">
      <w:pPr>
        <w:numPr>
          <w:ilvl w:val="0"/>
          <w:numId w:val="1"/>
        </w:numPr>
        <w:spacing w:after="240" w:line="240" w:lineRule="auto"/>
        <w:contextualSpacing/>
        <w:rPr>
          <w:rFonts w:ascii="Trebuchet MS" w:eastAsia="Times New Roman" w:hAnsi="Trebuchet MS" w:cs="Times New Roman"/>
        </w:rPr>
      </w:pPr>
      <w:r w:rsidRPr="00253C1C">
        <w:rPr>
          <w:rFonts w:ascii="Trebuchet MS" w:eastAsia="Times New Roman" w:hAnsi="Trebuchet MS" w:cs="Arial"/>
        </w:rPr>
        <w:t>Demonstrate Critical Thinking</w:t>
      </w:r>
    </w:p>
    <w:p w:rsidR="00BD629F" w:rsidRPr="00BD629F" w:rsidRDefault="00BD629F" w:rsidP="00627C7B">
      <w:pPr>
        <w:numPr>
          <w:ilvl w:val="0"/>
          <w:numId w:val="1"/>
        </w:numPr>
        <w:spacing w:after="240" w:line="240" w:lineRule="auto"/>
        <w:contextualSpacing/>
        <w:rPr>
          <w:rFonts w:ascii="Trebuchet MS" w:eastAsia="Times New Roman" w:hAnsi="Trebuchet MS" w:cs="Times New Roman"/>
        </w:rPr>
      </w:pPr>
      <w:r>
        <w:rPr>
          <w:rFonts w:ascii="Trebuchet MS" w:eastAsia="Times New Roman" w:hAnsi="Trebuchet MS" w:cs="Arial"/>
        </w:rPr>
        <w:t>Demonstrate Responsible Work Ethic</w:t>
      </w:r>
    </w:p>
    <w:p w:rsidR="008224C0" w:rsidRPr="008F3C7B" w:rsidRDefault="00BD629F" w:rsidP="008F3C7B">
      <w:pPr>
        <w:numPr>
          <w:ilvl w:val="0"/>
          <w:numId w:val="1"/>
        </w:numPr>
        <w:spacing w:after="240" w:line="240" w:lineRule="auto"/>
        <w:contextualSpacing/>
        <w:rPr>
          <w:rFonts w:ascii="Trebuchet MS" w:eastAsia="Times New Roman" w:hAnsi="Trebuchet MS" w:cs="Times New Roman"/>
        </w:rPr>
      </w:pPr>
      <w:r w:rsidRPr="00253C1C">
        <w:rPr>
          <w:rFonts w:ascii="Trebuchet MS" w:eastAsia="Times New Roman" w:hAnsi="Trebuchet MS" w:cs="Arial"/>
        </w:rPr>
        <w:t>Communicate E</w:t>
      </w:r>
      <w:r w:rsidR="008224C0" w:rsidRPr="00253C1C">
        <w:rPr>
          <w:rFonts w:ascii="Trebuchet MS" w:eastAsia="Times New Roman" w:hAnsi="Trebuchet MS" w:cs="Arial"/>
        </w:rPr>
        <w:t xml:space="preserve">ffectively </w:t>
      </w:r>
    </w:p>
    <w:p w:rsidR="003A4ADB" w:rsidRDefault="003A4ADB" w:rsidP="001C1123">
      <w:pPr>
        <w:spacing w:before="480" w:after="0" w:line="240" w:lineRule="auto"/>
        <w:rPr>
          <w:rFonts w:ascii="Trebuchet MS" w:eastAsia="Times New Roman" w:hAnsi="Trebuchet MS" w:cs="Arial"/>
          <w:b/>
          <w:bCs/>
          <w:i/>
          <w:u w:val="single"/>
        </w:rPr>
      </w:pPr>
    </w:p>
    <w:p w:rsidR="008224C0" w:rsidRPr="008224C0" w:rsidRDefault="001C1123" w:rsidP="001C1123">
      <w:pPr>
        <w:spacing w:before="480" w:after="0" w:line="240" w:lineRule="auto"/>
        <w:rPr>
          <w:rFonts w:ascii="Trebuchet MS" w:eastAsia="Times New Roman" w:hAnsi="Trebuchet MS" w:cs="Arial"/>
          <w:b/>
          <w:bCs/>
          <w:i/>
          <w:u w:val="single"/>
        </w:rPr>
      </w:pPr>
      <w:r>
        <w:rPr>
          <w:rFonts w:ascii="Trebuchet MS" w:eastAsia="Times New Roman" w:hAnsi="Trebuchet MS" w:cs="Arial"/>
          <w:b/>
          <w:bCs/>
          <w:i/>
          <w:u w:val="single"/>
        </w:rPr>
        <w:lastRenderedPageBreak/>
        <w:t>Course Competencies (Goals)</w:t>
      </w:r>
      <w:r w:rsidR="008224C0" w:rsidRPr="008224C0">
        <w:rPr>
          <w:rFonts w:ascii="Trebuchet MS" w:eastAsia="Times New Roman" w:hAnsi="Trebuchet MS" w:cs="Arial"/>
          <w:b/>
          <w:bCs/>
          <w:i/>
          <w:u w:val="single"/>
        </w:rPr>
        <w:t>:</w:t>
      </w:r>
    </w:p>
    <w:tbl>
      <w:tblPr>
        <w:tblW w:w="5000" w:type="pct"/>
        <w:tblCellSpacing w:w="15" w:type="dxa"/>
        <w:tblCellMar>
          <w:top w:w="15" w:type="dxa"/>
          <w:left w:w="15" w:type="dxa"/>
          <w:bottom w:w="15" w:type="dxa"/>
          <w:right w:w="15" w:type="dxa"/>
        </w:tblCellMar>
        <w:tblLook w:val="04A0"/>
      </w:tblPr>
      <w:tblGrid>
        <w:gridCol w:w="9450"/>
      </w:tblGrid>
      <w:tr w:rsidR="00627C7B" w:rsidRPr="008224C0" w:rsidTr="00FD6815">
        <w:trPr>
          <w:tblCellSpacing w:w="15" w:type="dxa"/>
        </w:trPr>
        <w:tc>
          <w:tcPr>
            <w:tcW w:w="4968" w:type="pct"/>
          </w:tcPr>
          <w:p w:rsidR="00627C7B" w:rsidRPr="00627C7B" w:rsidRDefault="003A4ADB" w:rsidP="00627C7B">
            <w:pPr>
              <w:numPr>
                <w:ilvl w:val="0"/>
                <w:numId w:val="2"/>
              </w:numPr>
              <w:spacing w:after="0" w:line="240" w:lineRule="auto"/>
              <w:rPr>
                <w:rFonts w:ascii="Trebuchet MS" w:hAnsi="Trebuchet MS" w:cs="Arial"/>
              </w:rPr>
            </w:pPr>
            <w:r>
              <w:rPr>
                <w:rFonts w:ascii="Trebuchet MS" w:hAnsi="Trebuchet MS" w:cs="Arial"/>
              </w:rPr>
              <w:t>Explain Customer Service</w:t>
            </w:r>
          </w:p>
        </w:tc>
      </w:tr>
      <w:tr w:rsidR="00627C7B" w:rsidRPr="008224C0" w:rsidTr="00FD6815">
        <w:trPr>
          <w:tblCellSpacing w:w="15" w:type="dxa"/>
        </w:trPr>
        <w:tc>
          <w:tcPr>
            <w:tcW w:w="4968" w:type="pct"/>
          </w:tcPr>
          <w:p w:rsidR="00627C7B" w:rsidRPr="00627C7B" w:rsidRDefault="003A4ADB" w:rsidP="00627C7B">
            <w:pPr>
              <w:numPr>
                <w:ilvl w:val="0"/>
                <w:numId w:val="2"/>
              </w:numPr>
              <w:spacing w:after="0" w:line="240" w:lineRule="auto"/>
              <w:rPr>
                <w:rFonts w:ascii="Trebuchet MS" w:hAnsi="Trebuchet MS" w:cs="Arial"/>
              </w:rPr>
            </w:pPr>
            <w:r>
              <w:rPr>
                <w:rFonts w:ascii="Trebuchet MS" w:hAnsi="Trebuchet MS" w:cs="Arial"/>
              </w:rPr>
              <w:t>Create Customer Relationships</w:t>
            </w:r>
          </w:p>
        </w:tc>
      </w:tr>
      <w:tr w:rsidR="00627C7B" w:rsidRPr="008224C0" w:rsidTr="00FD6815">
        <w:trPr>
          <w:trHeight w:val="240"/>
          <w:tblCellSpacing w:w="15" w:type="dxa"/>
        </w:trPr>
        <w:tc>
          <w:tcPr>
            <w:tcW w:w="4968" w:type="pct"/>
          </w:tcPr>
          <w:p w:rsidR="00627C7B" w:rsidRDefault="008F3C7B" w:rsidP="00627C7B">
            <w:pPr>
              <w:numPr>
                <w:ilvl w:val="0"/>
                <w:numId w:val="2"/>
              </w:numPr>
              <w:spacing w:after="0" w:line="240" w:lineRule="auto"/>
              <w:rPr>
                <w:rFonts w:ascii="Trebuchet MS" w:hAnsi="Trebuchet MS" w:cs="Arial"/>
              </w:rPr>
            </w:pPr>
            <w:r>
              <w:rPr>
                <w:rFonts w:ascii="Trebuchet MS" w:hAnsi="Trebuchet MS" w:cs="Arial"/>
              </w:rPr>
              <w:t xml:space="preserve">Categorize </w:t>
            </w:r>
            <w:r w:rsidR="003A4ADB">
              <w:rPr>
                <w:rFonts w:ascii="Trebuchet MS" w:hAnsi="Trebuchet MS" w:cs="Arial"/>
              </w:rPr>
              <w:t xml:space="preserve">Customer Service </w:t>
            </w:r>
          </w:p>
          <w:p w:rsidR="008F3C7B" w:rsidRPr="00627C7B" w:rsidRDefault="003A4ADB" w:rsidP="00627C7B">
            <w:pPr>
              <w:numPr>
                <w:ilvl w:val="0"/>
                <w:numId w:val="2"/>
              </w:numPr>
              <w:spacing w:after="0" w:line="240" w:lineRule="auto"/>
              <w:rPr>
                <w:rFonts w:ascii="Trebuchet MS" w:hAnsi="Trebuchet MS" w:cs="Arial"/>
              </w:rPr>
            </w:pPr>
            <w:r>
              <w:rPr>
                <w:rFonts w:ascii="Trebuchet MS" w:hAnsi="Trebuchet MS" w:cs="Arial"/>
              </w:rPr>
              <w:t>Express Communication Skills</w:t>
            </w:r>
          </w:p>
        </w:tc>
      </w:tr>
      <w:tr w:rsidR="00627C7B" w:rsidRPr="008224C0" w:rsidTr="00627C7B">
        <w:trPr>
          <w:trHeight w:val="240"/>
          <w:tblCellSpacing w:w="15" w:type="dxa"/>
        </w:trPr>
        <w:tc>
          <w:tcPr>
            <w:tcW w:w="4968" w:type="pct"/>
          </w:tcPr>
          <w:p w:rsidR="00627C7B" w:rsidRPr="008F3C7B" w:rsidRDefault="003A4ADB" w:rsidP="008F3C7B">
            <w:pPr>
              <w:pStyle w:val="ListParagraph"/>
              <w:numPr>
                <w:ilvl w:val="0"/>
                <w:numId w:val="2"/>
              </w:numPr>
              <w:spacing w:after="0" w:line="240" w:lineRule="auto"/>
              <w:rPr>
                <w:rFonts w:ascii="Trebuchet MS" w:hAnsi="Trebuchet MS" w:cs="Arial"/>
              </w:rPr>
            </w:pPr>
            <w:r>
              <w:rPr>
                <w:rFonts w:ascii="Trebuchet MS" w:hAnsi="Trebuchet MS" w:cs="Arial"/>
              </w:rPr>
              <w:t>Summarize Customer Service Culture</w:t>
            </w:r>
          </w:p>
        </w:tc>
      </w:tr>
      <w:tr w:rsidR="00627C7B" w:rsidRPr="008224C0" w:rsidTr="00627C7B">
        <w:trPr>
          <w:trHeight w:val="240"/>
          <w:tblCellSpacing w:w="15" w:type="dxa"/>
        </w:trPr>
        <w:tc>
          <w:tcPr>
            <w:tcW w:w="4968" w:type="pct"/>
          </w:tcPr>
          <w:p w:rsidR="00627C7B" w:rsidRDefault="003A4ADB" w:rsidP="00627C7B">
            <w:pPr>
              <w:numPr>
                <w:ilvl w:val="0"/>
                <w:numId w:val="2"/>
              </w:numPr>
              <w:spacing w:after="0" w:line="240" w:lineRule="auto"/>
              <w:rPr>
                <w:rFonts w:ascii="Trebuchet MS" w:hAnsi="Trebuchet MS" w:cs="Arial"/>
              </w:rPr>
            </w:pPr>
            <w:r>
              <w:rPr>
                <w:rFonts w:ascii="Trebuchet MS" w:hAnsi="Trebuchet MS" w:cs="Arial"/>
              </w:rPr>
              <w:t xml:space="preserve">Design Systems of Customer Service Excellence </w:t>
            </w:r>
          </w:p>
          <w:p w:rsidR="003A4ADB" w:rsidRDefault="003A4ADB" w:rsidP="00627C7B">
            <w:pPr>
              <w:numPr>
                <w:ilvl w:val="0"/>
                <w:numId w:val="2"/>
              </w:numPr>
              <w:spacing w:after="0" w:line="240" w:lineRule="auto"/>
              <w:rPr>
                <w:rFonts w:ascii="Trebuchet MS" w:hAnsi="Trebuchet MS" w:cs="Arial"/>
              </w:rPr>
            </w:pPr>
            <w:r>
              <w:rPr>
                <w:rFonts w:ascii="Trebuchet MS" w:hAnsi="Trebuchet MS" w:cs="Arial"/>
              </w:rPr>
              <w:t>Formulate Customer Representatives Qualities</w:t>
            </w:r>
          </w:p>
          <w:p w:rsidR="003A4ADB" w:rsidRDefault="003A4ADB" w:rsidP="00627C7B">
            <w:pPr>
              <w:numPr>
                <w:ilvl w:val="0"/>
                <w:numId w:val="2"/>
              </w:numPr>
              <w:spacing w:after="0" w:line="240" w:lineRule="auto"/>
              <w:rPr>
                <w:rFonts w:ascii="Trebuchet MS" w:hAnsi="Trebuchet MS" w:cs="Arial"/>
              </w:rPr>
            </w:pPr>
            <w:r>
              <w:rPr>
                <w:rFonts w:ascii="Trebuchet MS" w:hAnsi="Trebuchet MS" w:cs="Arial"/>
              </w:rPr>
              <w:t xml:space="preserve">Anticipate Five Star Customer Service </w:t>
            </w:r>
          </w:p>
          <w:p w:rsidR="007002CC" w:rsidRPr="00627C7B" w:rsidRDefault="007002CC" w:rsidP="007002CC">
            <w:pPr>
              <w:spacing w:after="0" w:line="240" w:lineRule="auto"/>
              <w:rPr>
                <w:rFonts w:ascii="Trebuchet MS" w:hAnsi="Trebuchet MS" w:cs="Arial"/>
              </w:rPr>
            </w:pPr>
          </w:p>
        </w:tc>
      </w:tr>
    </w:tbl>
    <w:p w:rsidR="008224C0" w:rsidRPr="008224C0" w:rsidRDefault="008224C0" w:rsidP="00627C7B">
      <w:pPr>
        <w:spacing w:before="240" w:after="0" w:line="240" w:lineRule="auto"/>
        <w:rPr>
          <w:rFonts w:ascii="Trebuchet MS" w:eastAsia="Times New Roman" w:hAnsi="Trebuchet MS" w:cs="Arial"/>
          <w:b/>
          <w:bCs/>
          <w:i/>
          <w:u w:val="single"/>
        </w:rPr>
      </w:pPr>
      <w:r w:rsidRPr="008224C0">
        <w:rPr>
          <w:rFonts w:ascii="Trebuchet MS" w:eastAsia="Times New Roman" w:hAnsi="Trebuchet MS" w:cs="Arial"/>
          <w:b/>
          <w:bCs/>
          <w:i/>
          <w:u w:val="single"/>
        </w:rPr>
        <w:t>Assessment:</w:t>
      </w:r>
    </w:p>
    <w:p w:rsidR="00B02136" w:rsidRDefault="008224C0" w:rsidP="00627C7B">
      <w:pPr>
        <w:spacing w:after="240" w:line="240" w:lineRule="auto"/>
        <w:rPr>
          <w:rFonts w:ascii="Trebuchet MS" w:eastAsia="Times New Roman" w:hAnsi="Trebuchet MS" w:cs="Arial"/>
        </w:rPr>
      </w:pPr>
      <w:r w:rsidRPr="008224C0">
        <w:rPr>
          <w:rFonts w:ascii="Trebuchet MS" w:eastAsia="Times New Roman" w:hAnsi="Trebuchet MS" w:cs="Arial"/>
          <w:bCs/>
        </w:rPr>
        <w:t>Your success will be determined by mastery of the subjects covered.  Mastery will be</w:t>
      </w:r>
      <w:r w:rsidR="00FD6815">
        <w:rPr>
          <w:rFonts w:ascii="Trebuchet MS" w:eastAsia="Times New Roman" w:hAnsi="Trebuchet MS" w:cs="Arial"/>
          <w:bCs/>
        </w:rPr>
        <w:t xml:space="preserve"> determined through </w:t>
      </w:r>
      <w:r w:rsidR="00A135DC">
        <w:rPr>
          <w:rFonts w:ascii="Trebuchet MS" w:eastAsia="Times New Roman" w:hAnsi="Trebuchet MS" w:cs="Arial"/>
          <w:bCs/>
        </w:rPr>
        <w:t>reading of the chapters and completing critical questions</w:t>
      </w:r>
      <w:r w:rsidR="001839CA" w:rsidRPr="00627C7B">
        <w:rPr>
          <w:rFonts w:ascii="Trebuchet MS" w:eastAsia="Times New Roman" w:hAnsi="Trebuchet MS" w:cs="Arial"/>
          <w:bCs/>
        </w:rPr>
        <w:t xml:space="preserve">, </w:t>
      </w:r>
      <w:r w:rsidR="00A135DC">
        <w:rPr>
          <w:rFonts w:ascii="Trebuchet MS" w:eastAsia="Times New Roman" w:hAnsi="Trebuchet MS" w:cs="Arial"/>
          <w:bCs/>
        </w:rPr>
        <w:t xml:space="preserve">discussion forums, completion of end of chapter projects, and </w:t>
      </w:r>
      <w:r w:rsidR="00FD6815">
        <w:rPr>
          <w:rFonts w:ascii="Trebuchet MS" w:eastAsia="Times New Roman" w:hAnsi="Trebuchet MS" w:cs="Arial"/>
          <w:bCs/>
        </w:rPr>
        <w:t xml:space="preserve">written </w:t>
      </w:r>
      <w:r w:rsidR="00A135DC">
        <w:rPr>
          <w:rFonts w:ascii="Trebuchet MS" w:eastAsia="Times New Roman" w:hAnsi="Trebuchet MS" w:cs="Arial"/>
          <w:bCs/>
        </w:rPr>
        <w:t>reports</w:t>
      </w:r>
      <w:r w:rsidR="00C03945">
        <w:rPr>
          <w:rFonts w:ascii="Trebuchet MS" w:eastAsia="Times New Roman" w:hAnsi="Trebuchet MS" w:cs="Arial"/>
          <w:bCs/>
        </w:rPr>
        <w:t xml:space="preserve"> (10 or 12 point font/double spaced)</w:t>
      </w:r>
      <w:r w:rsidRPr="008224C0">
        <w:rPr>
          <w:rFonts w:ascii="Trebuchet MS" w:eastAsia="Times New Roman" w:hAnsi="Trebuchet MS" w:cs="Arial"/>
          <w:bCs/>
        </w:rPr>
        <w:t>.</w:t>
      </w:r>
      <w:r w:rsidR="00B02136" w:rsidRPr="008224C0">
        <w:rPr>
          <w:rFonts w:ascii="Trebuchet MS" w:eastAsia="Times New Roman" w:hAnsi="Trebuchet MS" w:cs="Arial"/>
        </w:rPr>
        <w:t xml:space="preserve">It is your responsibility to keep all graded work </w:t>
      </w:r>
      <w:r w:rsidR="00253C1C">
        <w:rPr>
          <w:rFonts w:ascii="Trebuchet MS" w:eastAsia="Times New Roman" w:hAnsi="Trebuchet MS" w:cs="Arial"/>
        </w:rPr>
        <w:t>r</w:t>
      </w:r>
      <w:r w:rsidR="00B02136" w:rsidRPr="008224C0">
        <w:rPr>
          <w:rFonts w:ascii="Trebuchet MS" w:eastAsia="Times New Roman" w:hAnsi="Trebuchet MS" w:cs="Arial"/>
        </w:rPr>
        <w:t>eturned to you until the end of the semester. You may be asked to verify your grades with the instructor.</w:t>
      </w:r>
    </w:p>
    <w:p w:rsidR="003A4ADB" w:rsidRDefault="003A4ADB" w:rsidP="003A4ADB">
      <w:pPr>
        <w:spacing w:after="240" w:line="240" w:lineRule="auto"/>
        <w:contextualSpacing/>
        <w:rPr>
          <w:rFonts w:ascii="Trebuchet MS" w:hAnsi="Trebuchet MS" w:cs="Arial"/>
        </w:rPr>
      </w:pPr>
      <w:r>
        <w:rPr>
          <w:rFonts w:ascii="Trebuchet MS" w:hAnsi="Trebuchet MS" w:cs="Arial"/>
          <w:b/>
          <w:bCs/>
          <w:i/>
          <w:u w:val="single"/>
        </w:rPr>
        <w:t>A</w:t>
      </w:r>
      <w:r w:rsidRPr="00554251">
        <w:rPr>
          <w:rFonts w:ascii="Trebuchet MS" w:hAnsi="Trebuchet MS" w:cs="Arial"/>
          <w:b/>
          <w:bCs/>
          <w:i/>
          <w:u w:val="single"/>
        </w:rPr>
        <w:t>ttendance and Participation</w:t>
      </w:r>
      <w:r w:rsidRPr="00554251">
        <w:rPr>
          <w:rFonts w:ascii="Trebuchet MS" w:hAnsi="Trebuchet MS" w:cs="Arial"/>
          <w:i/>
          <w:sz w:val="20"/>
          <w:szCs w:val="20"/>
          <w:u w:val="single"/>
        </w:rPr>
        <w:br/>
      </w:r>
      <w:r w:rsidRPr="00554251">
        <w:rPr>
          <w:rFonts w:ascii="Trebuchet MS" w:hAnsi="Trebuchet MS" w:cs="Arial"/>
        </w:rPr>
        <w:t xml:space="preserve">"Attendance" and presence are required for this class. This course is designed to provide a forum in which you, as a student, can work together with others to build your supervisory skills. Your </w:t>
      </w:r>
      <w:r>
        <w:rPr>
          <w:rFonts w:ascii="Trebuchet MS" w:hAnsi="Trebuchet MS" w:cs="Arial"/>
        </w:rPr>
        <w:t>participation in all class discussion</w:t>
      </w:r>
      <w:r w:rsidRPr="00554251">
        <w:rPr>
          <w:rFonts w:ascii="Trebuchet MS" w:hAnsi="Trebuchet MS" w:cs="Arial"/>
        </w:rPr>
        <w:t xml:space="preserve"> is important to your academic and professional growth and to the learning of the other participants. Please do not "drop out" for a period of time and then expect to "drop back in." If your business or personal obligations or illness require you to be absent for a week, please contact the instructor and arrange to make up the work you will miss.</w:t>
      </w:r>
    </w:p>
    <w:p w:rsidR="00FA6CA7" w:rsidRDefault="00FA6CA7" w:rsidP="00FA6CA7">
      <w:pPr>
        <w:pStyle w:val="ListParagraph"/>
        <w:numPr>
          <w:ilvl w:val="0"/>
          <w:numId w:val="8"/>
        </w:numPr>
        <w:spacing w:after="240" w:line="240" w:lineRule="auto"/>
        <w:rPr>
          <w:rFonts w:ascii="Trebuchet MS" w:hAnsi="Trebuchet MS" w:cs="Arial"/>
          <w:b/>
          <w:i/>
        </w:rPr>
      </w:pPr>
      <w:r>
        <w:rPr>
          <w:rFonts w:ascii="Trebuchet MS" w:hAnsi="Trebuchet MS" w:cs="Arial"/>
          <w:b/>
          <w:i/>
        </w:rPr>
        <w:t xml:space="preserve">Attendance is defined as being on time at the scheduled start time. You will receive </w:t>
      </w:r>
      <w:r w:rsidR="00107684">
        <w:rPr>
          <w:rFonts w:ascii="Trebuchet MS" w:hAnsi="Trebuchet MS" w:cs="Arial"/>
          <w:b/>
          <w:i/>
        </w:rPr>
        <w:t xml:space="preserve">2 </w:t>
      </w:r>
      <w:r>
        <w:rPr>
          <w:rFonts w:ascii="Trebuchet MS" w:hAnsi="Trebuchet MS" w:cs="Arial"/>
          <w:b/>
          <w:i/>
        </w:rPr>
        <w:t xml:space="preserve">participation/attendance points for each class period.  If you arrive late or leave early, you will receive </w:t>
      </w:r>
      <w:r w:rsidR="00107684">
        <w:rPr>
          <w:rFonts w:ascii="Trebuchet MS" w:hAnsi="Trebuchet MS" w:cs="Arial"/>
          <w:b/>
          <w:i/>
        </w:rPr>
        <w:t>1</w:t>
      </w:r>
      <w:r>
        <w:rPr>
          <w:rFonts w:ascii="Trebuchet MS" w:hAnsi="Trebuchet MS" w:cs="Arial"/>
          <w:b/>
          <w:i/>
        </w:rPr>
        <w:t xml:space="preserve"> participation/attendance points for the class period.  </w:t>
      </w:r>
    </w:p>
    <w:p w:rsidR="003A4ADB" w:rsidRDefault="003A4ADB" w:rsidP="003A4ADB">
      <w:pPr>
        <w:spacing w:after="0" w:line="240" w:lineRule="auto"/>
        <w:rPr>
          <w:rFonts w:ascii="Trebuchet MS" w:eastAsia="Times New Roman" w:hAnsi="Trebuchet MS" w:cs="Arial"/>
          <w:b/>
          <w:bCs/>
          <w:i/>
          <w:u w:val="single"/>
        </w:rPr>
      </w:pPr>
      <w:r>
        <w:rPr>
          <w:rFonts w:ascii="Trebuchet MS" w:eastAsia="Times New Roman" w:hAnsi="Trebuchet MS" w:cs="Arial"/>
          <w:b/>
          <w:bCs/>
          <w:i/>
          <w:u w:val="single"/>
        </w:rPr>
        <w:t>Hospitality Department Professional Standards</w:t>
      </w:r>
    </w:p>
    <w:p w:rsidR="00287427" w:rsidRPr="00C37EF5" w:rsidRDefault="00287427" w:rsidP="00287427">
      <w:pPr>
        <w:spacing w:after="0" w:line="240" w:lineRule="auto"/>
        <w:rPr>
          <w:rFonts w:ascii="Trebuchet MS" w:eastAsia="Times New Roman" w:hAnsi="Trebuchet MS" w:cs="Arial"/>
          <w:bCs/>
        </w:rPr>
      </w:pPr>
      <w:r>
        <w:rPr>
          <w:rFonts w:ascii="Trebuchet MS" w:eastAsia="Times New Roman" w:hAnsi="Trebuchet MS" w:cs="Arial"/>
          <w:bCs/>
        </w:rPr>
        <w:t xml:space="preserve">Professional behavior enhances the learning environment and is expected during class.  Professional behavior includes arriving on time, treating others respectfully, being prepared for class, and active and constructive participation in classroom discussions and activities, staying off your cell phone and staying off the computer.  Any violations of professional standards will result in the loss of professionalism points.  Violations may include but are not limited to: failure to complete assigned work prior to class, outbursts during class, behavior that may distract other students, arriving late/leaving early, and failure to contribute positively to class discussions and/or group work. </w:t>
      </w:r>
    </w:p>
    <w:p w:rsidR="00287427" w:rsidRDefault="00287427" w:rsidP="003A4ADB">
      <w:pPr>
        <w:spacing w:after="0" w:line="240" w:lineRule="auto"/>
        <w:rPr>
          <w:rFonts w:ascii="Trebuchet MS" w:eastAsia="Times New Roman" w:hAnsi="Trebuchet MS" w:cs="Arial"/>
          <w:b/>
          <w:bCs/>
          <w:i/>
          <w:u w:val="single"/>
        </w:rPr>
      </w:pPr>
    </w:p>
    <w:p w:rsidR="00833008" w:rsidRPr="00833008" w:rsidRDefault="00A135DC" w:rsidP="00833008">
      <w:pPr>
        <w:spacing w:before="240" w:after="0" w:line="240" w:lineRule="auto"/>
        <w:rPr>
          <w:rFonts w:ascii="Trebuchet MS" w:eastAsia="Times New Roman" w:hAnsi="Trebuchet MS" w:cs="Arial"/>
          <w:b/>
          <w:bCs/>
          <w:i/>
          <w:u w:val="single"/>
        </w:rPr>
      </w:pPr>
      <w:r>
        <w:rPr>
          <w:rFonts w:ascii="Trebuchet MS" w:eastAsia="Times New Roman" w:hAnsi="Trebuchet MS" w:cs="Arial"/>
          <w:b/>
          <w:bCs/>
          <w:i/>
          <w:u w:val="single"/>
        </w:rPr>
        <w:t>Discussion Forums &amp; Assignment Uploads</w:t>
      </w:r>
      <w:r w:rsidR="00833008" w:rsidRPr="00833008">
        <w:rPr>
          <w:rFonts w:ascii="Trebuchet MS" w:eastAsia="Times New Roman" w:hAnsi="Trebuchet MS" w:cs="Arial"/>
          <w:b/>
          <w:bCs/>
          <w:i/>
          <w:u w:val="single"/>
        </w:rPr>
        <w:t>:</w:t>
      </w:r>
    </w:p>
    <w:p w:rsidR="00A135DC" w:rsidRDefault="00A135DC" w:rsidP="00627C7B">
      <w:pPr>
        <w:spacing w:after="240" w:line="240" w:lineRule="auto"/>
        <w:contextualSpacing/>
        <w:rPr>
          <w:rFonts w:ascii="Trebuchet MS" w:eastAsia="Times New Roman" w:hAnsi="Trebuchet MS" w:cs="Arial"/>
          <w:bCs/>
        </w:rPr>
      </w:pPr>
      <w:r>
        <w:rPr>
          <w:rFonts w:ascii="Trebuchet MS" w:eastAsia="Times New Roman" w:hAnsi="Trebuchet MS" w:cs="Arial"/>
          <w:bCs/>
        </w:rPr>
        <w:t>Discussion forums should be thoughtful and a minimum of one paragraph for each chapters’ discussion forum.  The discussion forums should be completed as your FIRST learning activity.  Upload all assignments as ONE word document to the “</w:t>
      </w:r>
      <w:r w:rsidR="00107684">
        <w:rPr>
          <w:rFonts w:ascii="Trebuchet MS" w:eastAsia="Times New Roman" w:hAnsi="Trebuchet MS" w:cs="Arial"/>
          <w:bCs/>
        </w:rPr>
        <w:t>Schoology</w:t>
      </w:r>
      <w:r>
        <w:rPr>
          <w:rFonts w:ascii="Trebuchet MS" w:eastAsia="Times New Roman" w:hAnsi="Trebuchet MS" w:cs="Arial"/>
          <w:bCs/>
        </w:rPr>
        <w:t>.”</w:t>
      </w:r>
      <w:r w:rsidR="00AF7394">
        <w:rPr>
          <w:rFonts w:ascii="Trebuchet MS" w:eastAsia="Times New Roman" w:hAnsi="Trebuchet MS" w:cs="Arial"/>
          <w:bCs/>
        </w:rPr>
        <w:t xml:space="preserve">  Use the </w:t>
      </w:r>
      <w:r w:rsidR="00107684">
        <w:rPr>
          <w:rFonts w:ascii="Trebuchet MS" w:eastAsia="Times New Roman" w:hAnsi="Trebuchet MS" w:cs="Arial"/>
          <w:bCs/>
        </w:rPr>
        <w:t>Schoology</w:t>
      </w:r>
      <w:r w:rsidR="0074182A">
        <w:rPr>
          <w:rFonts w:ascii="Trebuchet MS" w:eastAsia="Times New Roman" w:hAnsi="Trebuchet MS" w:cs="Arial"/>
          <w:bCs/>
        </w:rPr>
        <w:t xml:space="preserve"> to submit your wo</w:t>
      </w:r>
      <w:r w:rsidR="00AF7394">
        <w:rPr>
          <w:rFonts w:ascii="Trebuchet MS" w:eastAsia="Times New Roman" w:hAnsi="Trebuchet MS" w:cs="Arial"/>
          <w:bCs/>
        </w:rPr>
        <w:t>rk, not email</w:t>
      </w:r>
      <w:r w:rsidR="0074182A">
        <w:rPr>
          <w:rFonts w:ascii="Trebuchet MS" w:eastAsia="Times New Roman" w:hAnsi="Trebuchet MS" w:cs="Arial"/>
          <w:bCs/>
        </w:rPr>
        <w:t>.  Your assignments are graded directly from there.</w:t>
      </w:r>
    </w:p>
    <w:p w:rsidR="00A135DC" w:rsidRDefault="00A135DC" w:rsidP="00627C7B">
      <w:pPr>
        <w:spacing w:after="240" w:line="240" w:lineRule="auto"/>
        <w:contextualSpacing/>
        <w:rPr>
          <w:rFonts w:ascii="Trebuchet MS" w:eastAsia="Times New Roman" w:hAnsi="Trebuchet MS" w:cs="Arial"/>
          <w:b/>
          <w:bCs/>
          <w:i/>
          <w:u w:val="single"/>
        </w:rPr>
      </w:pPr>
      <w:bookmarkStart w:id="0" w:name="_GoBack"/>
      <w:bookmarkEnd w:id="0"/>
      <w:r>
        <w:rPr>
          <w:rFonts w:ascii="Trebuchet MS" w:eastAsia="Times New Roman" w:hAnsi="Trebuchet MS" w:cs="Arial"/>
          <w:b/>
          <w:bCs/>
          <w:i/>
          <w:u w:val="single"/>
        </w:rPr>
        <w:lastRenderedPageBreak/>
        <w:t>Netiquette Guidelines:</w:t>
      </w:r>
    </w:p>
    <w:p w:rsidR="0074182A" w:rsidRDefault="0074182A" w:rsidP="00627C7B">
      <w:pPr>
        <w:spacing w:after="240" w:line="240" w:lineRule="auto"/>
        <w:contextualSpacing/>
        <w:rPr>
          <w:rFonts w:ascii="Trebuchet MS" w:eastAsia="Times New Roman" w:hAnsi="Trebuchet MS" w:cs="Arial"/>
          <w:b/>
          <w:bCs/>
          <w:i/>
          <w:u w:val="single"/>
        </w:rPr>
      </w:pPr>
    </w:p>
    <w:p w:rsidR="006E0B52" w:rsidRDefault="009A3A5F" w:rsidP="009A3A5F">
      <w:pPr>
        <w:spacing w:after="0" w:line="240" w:lineRule="auto"/>
        <w:rPr>
          <w:rFonts w:ascii="Trebuchet MS" w:hAnsi="Trebuchet MS"/>
        </w:rPr>
      </w:pPr>
      <w:r>
        <w:rPr>
          <w:rFonts w:ascii="Trebuchet MS" w:hAnsi="Trebuchet MS"/>
        </w:rPr>
        <w:t xml:space="preserve">a. </w:t>
      </w:r>
      <w:r w:rsidRPr="009A3A5F">
        <w:rPr>
          <w:rFonts w:ascii="Trebuchet MS" w:hAnsi="Trebuchet MS"/>
        </w:rPr>
        <w:t>Check the discussion frequently, respond appropriately and stay on subject.</w:t>
      </w:r>
    </w:p>
    <w:p w:rsidR="00A135DC" w:rsidRPr="009A3A5F" w:rsidRDefault="006E0B52" w:rsidP="006E0B52">
      <w:pPr>
        <w:spacing w:after="0" w:line="240" w:lineRule="auto"/>
        <w:rPr>
          <w:rFonts w:ascii="Trebuchet MS" w:eastAsia="Times New Roman" w:hAnsi="Trebuchet MS" w:cs="Arial"/>
          <w:bCs/>
        </w:rPr>
      </w:pPr>
      <w:r w:rsidRPr="0074182A">
        <w:rPr>
          <w:rFonts w:ascii="Trebuchet MS" w:hAnsi="Trebuchet MS"/>
          <w:b/>
          <w:i/>
        </w:rPr>
        <w:t>Use proper grammar, spelling, paragraphing, and punctuation.  This will affect your    awarded points for discussion forums.</w:t>
      </w:r>
      <w:r w:rsidR="0074182A" w:rsidRPr="0074182A">
        <w:rPr>
          <w:rFonts w:ascii="Trebuchet MS" w:hAnsi="Trebuchet MS"/>
          <w:b/>
          <w:i/>
        </w:rPr>
        <w:t xml:space="preserve">Discussion Board responses should be 1 paragraph or approximately </w:t>
      </w:r>
      <w:r w:rsidR="00AF7394">
        <w:rPr>
          <w:rFonts w:ascii="Trebuchet MS" w:hAnsi="Trebuchet MS"/>
          <w:b/>
          <w:i/>
        </w:rPr>
        <w:t>100</w:t>
      </w:r>
      <w:r w:rsidR="0074182A" w:rsidRPr="0074182A">
        <w:rPr>
          <w:rFonts w:ascii="Trebuchet MS" w:hAnsi="Trebuchet MS"/>
          <w:b/>
          <w:i/>
        </w:rPr>
        <w:t xml:space="preserve"> words.  </w:t>
      </w:r>
      <w:r w:rsidR="009A3A5F" w:rsidRPr="0074182A">
        <w:rPr>
          <w:rFonts w:ascii="Trebuchet MS" w:hAnsi="Trebuchet MS"/>
          <w:b/>
          <w:i/>
        </w:rPr>
        <w:br/>
      </w:r>
      <w:r w:rsidR="009A3A5F" w:rsidRPr="009A3A5F">
        <w:rPr>
          <w:rFonts w:ascii="Trebuchet MS" w:hAnsi="Trebuchet MS"/>
        </w:rPr>
        <w:br/>
        <w:t>b. Focus on one subject per message and use pertinent subject titles.</w:t>
      </w:r>
      <w:r w:rsidR="009A3A5F" w:rsidRPr="009A3A5F">
        <w:rPr>
          <w:rFonts w:ascii="Trebuchet MS" w:hAnsi="Trebuchet MS"/>
        </w:rPr>
        <w:br/>
      </w:r>
      <w:r w:rsidR="009A3A5F" w:rsidRPr="009A3A5F">
        <w:rPr>
          <w:rFonts w:ascii="Trebuchet MS" w:hAnsi="Trebuchet MS"/>
        </w:rPr>
        <w:br/>
        <w:t>c. Capitalize words only to highlight a point, for titles, and for acronyms (e.g., IRS). Capitalizing otherwise is generally viewed as SHOUTING!</w:t>
      </w:r>
      <w:r w:rsidR="009A3A5F" w:rsidRPr="009A3A5F">
        <w:rPr>
          <w:rFonts w:ascii="Trebuchet MS" w:hAnsi="Trebuchet MS"/>
        </w:rPr>
        <w:br/>
      </w:r>
      <w:r w:rsidR="009A3A5F" w:rsidRPr="009A3A5F">
        <w:rPr>
          <w:rFonts w:ascii="Trebuchet MS" w:hAnsi="Trebuchet MS"/>
        </w:rPr>
        <w:br/>
        <w:t xml:space="preserve">d. Be professional and careful with your online interaction. Never put in a mail message anything you would not put on a postcard. </w:t>
      </w:r>
      <w:r w:rsidR="009A3A5F" w:rsidRPr="009A3A5F">
        <w:rPr>
          <w:rFonts w:ascii="Trebuchet MS" w:hAnsi="Trebuchet MS"/>
        </w:rPr>
        <w:br/>
      </w:r>
      <w:r w:rsidR="009A3A5F" w:rsidRPr="009A3A5F">
        <w:rPr>
          <w:rFonts w:ascii="Trebuchet MS" w:hAnsi="Trebuchet MS"/>
        </w:rPr>
        <w:br/>
        <w:t>e. Cite all quotes, references, and sources.</w:t>
      </w:r>
      <w:r w:rsidR="009A3A5F" w:rsidRPr="009A3A5F">
        <w:rPr>
          <w:rFonts w:ascii="Trebuchet MS" w:hAnsi="Trebuchet MS"/>
        </w:rPr>
        <w:br/>
      </w:r>
      <w:r w:rsidR="009A3A5F" w:rsidRPr="009A3A5F">
        <w:rPr>
          <w:rFonts w:ascii="Trebuchet MS" w:hAnsi="Trebuchet MS"/>
        </w:rPr>
        <w:br/>
        <w:t>f. When posting a long message, it is generally considered courteous to warn readers at the beginning of the message that it is a lengthy post.</w:t>
      </w:r>
      <w:r w:rsidR="009A3A5F" w:rsidRPr="009A3A5F">
        <w:rPr>
          <w:rFonts w:ascii="Trebuchet MS" w:hAnsi="Trebuchet MS"/>
        </w:rPr>
        <w:br/>
      </w:r>
      <w:r w:rsidR="009A3A5F" w:rsidRPr="009A3A5F">
        <w:rPr>
          <w:rFonts w:ascii="Trebuchet MS" w:hAnsi="Trebuchet MS"/>
        </w:rPr>
        <w:br/>
        <w:t>g. It is considered extremely rude to forward someone else's messages without their permission.</w:t>
      </w:r>
      <w:r w:rsidR="009A3A5F" w:rsidRPr="009A3A5F">
        <w:rPr>
          <w:rFonts w:ascii="Trebuchet MS" w:hAnsi="Trebuchet MS"/>
        </w:rPr>
        <w:br/>
      </w:r>
      <w:r w:rsidR="009A3A5F" w:rsidRPr="009A3A5F">
        <w:rPr>
          <w:rFonts w:ascii="Trebuchet MS" w:hAnsi="Trebuchet MS"/>
        </w:rPr>
        <w:br/>
        <w:t>h. It is fine to use humor, but use it carefully. The absence of face-to-face cues can cause humor to be misinterpreted as criticism or flaming (angry, antagonistic criticism). Feel free to use emoticons :-) or ;-) to let others know you're being humorous. However, don't assume that the inclusion of a smiley :) will make the recipient happy with what you say or wipe out an o</w:t>
      </w:r>
      <w:r w:rsidR="009A3A5F">
        <w:rPr>
          <w:rFonts w:ascii="Trebuchet MS" w:hAnsi="Trebuchet MS"/>
        </w:rPr>
        <w:t>therwise insulting comment.</w:t>
      </w:r>
      <w:r w:rsidR="009A3A5F">
        <w:rPr>
          <w:rFonts w:ascii="Trebuchet MS" w:hAnsi="Trebuchet MS"/>
        </w:rPr>
        <w:br/>
      </w:r>
      <w:r w:rsidR="009A3A5F" w:rsidRPr="009A3A5F">
        <w:rPr>
          <w:rFonts w:ascii="Trebuchet MS" w:hAnsi="Trebuchet MS"/>
        </w:rPr>
        <w:br/>
      </w:r>
      <w:r w:rsidR="009A3A5F">
        <w:rPr>
          <w:rFonts w:ascii="Trebuchet MS" w:hAnsi="Trebuchet MS"/>
        </w:rPr>
        <w:t>i</w:t>
      </w:r>
      <w:r w:rsidR="009A3A5F" w:rsidRPr="009A3A5F">
        <w:rPr>
          <w:rFonts w:ascii="Trebuchet MS" w:hAnsi="Trebuchet MS"/>
        </w:rPr>
        <w:t>. It is extremely bad form to simply reply to a message by including the entire previous message: edit out all the irrelevant material.</w:t>
      </w:r>
      <w:r w:rsidR="009A3A5F" w:rsidRPr="009A3A5F">
        <w:rPr>
          <w:rFonts w:ascii="Trebuchet MS" w:hAnsi="Trebuchet MS"/>
        </w:rPr>
        <w:br/>
      </w:r>
      <w:r w:rsidR="009A3A5F" w:rsidRPr="009A3A5F">
        <w:rPr>
          <w:rFonts w:ascii="Trebuchet MS" w:hAnsi="Trebuchet MS"/>
        </w:rPr>
        <w:br/>
      </w:r>
      <w:r w:rsidR="009A3A5F">
        <w:rPr>
          <w:rFonts w:ascii="Trebuchet MS" w:hAnsi="Trebuchet MS"/>
        </w:rPr>
        <w:t>j</w:t>
      </w:r>
      <w:r w:rsidR="009A3A5F" w:rsidRPr="009A3A5F">
        <w:rPr>
          <w:rFonts w:ascii="Trebuchet MS" w:hAnsi="Trebuchet MS"/>
        </w:rPr>
        <w:t>. Wait overnight to send emotional responses to messages. Be brief without being overly terse.</w:t>
      </w:r>
    </w:p>
    <w:p w:rsidR="009A3A5F" w:rsidRDefault="009A3A5F" w:rsidP="00627C7B">
      <w:pPr>
        <w:spacing w:after="240" w:line="240" w:lineRule="auto"/>
        <w:contextualSpacing/>
        <w:rPr>
          <w:rFonts w:ascii="Trebuchet MS" w:eastAsia="Times New Roman" w:hAnsi="Trebuchet MS" w:cs="Arial"/>
          <w:b/>
          <w:bCs/>
          <w:i/>
          <w:u w:val="single"/>
        </w:rPr>
      </w:pPr>
    </w:p>
    <w:p w:rsidR="00C620C9" w:rsidRPr="00C620C9" w:rsidRDefault="00C620C9" w:rsidP="00C620C9">
      <w:pPr>
        <w:spacing w:after="0"/>
        <w:rPr>
          <w:rFonts w:ascii="Trebuchet MS" w:hAnsi="Trebuchet MS" w:cs="Arial"/>
          <w:b/>
          <w:bCs/>
          <w:i/>
          <w:iCs/>
          <w:u w:val="single"/>
        </w:rPr>
      </w:pPr>
      <w:r w:rsidRPr="00C620C9">
        <w:rPr>
          <w:rFonts w:ascii="Trebuchet MS" w:hAnsi="Trebuchet MS" w:cs="Arial"/>
          <w:b/>
          <w:bCs/>
          <w:i/>
          <w:iCs/>
          <w:u w:val="single"/>
        </w:rPr>
        <w:t>Guidelines for Success:</w:t>
      </w:r>
    </w:p>
    <w:p w:rsidR="00C620C9" w:rsidRPr="00C620C9" w:rsidRDefault="00C620C9" w:rsidP="00C620C9">
      <w:pPr>
        <w:pStyle w:val="ListParagraph"/>
        <w:numPr>
          <w:ilvl w:val="0"/>
          <w:numId w:val="8"/>
        </w:numPr>
        <w:spacing w:after="0" w:line="240" w:lineRule="auto"/>
        <w:contextualSpacing w:val="0"/>
        <w:rPr>
          <w:rFonts w:ascii="Trebuchet MS" w:hAnsi="Trebuchet MS"/>
        </w:rPr>
      </w:pPr>
      <w:r w:rsidRPr="00C620C9">
        <w:rPr>
          <w:rFonts w:ascii="Trebuchet MS" w:hAnsi="Trebuchet MS"/>
          <w:bCs/>
          <w:iCs/>
        </w:rPr>
        <w:t>Communicate</w:t>
      </w:r>
      <w:r w:rsidRPr="00C620C9">
        <w:rPr>
          <w:rFonts w:ascii="Trebuchet MS" w:hAnsi="Trebuchet MS"/>
        </w:rPr>
        <w:t xml:space="preserve"> with your instructor.</w:t>
      </w:r>
    </w:p>
    <w:p w:rsidR="00C620C9" w:rsidRPr="00C620C9" w:rsidRDefault="00C620C9" w:rsidP="00C620C9">
      <w:pPr>
        <w:pStyle w:val="ListParagraph"/>
        <w:numPr>
          <w:ilvl w:val="0"/>
          <w:numId w:val="8"/>
        </w:numPr>
        <w:spacing w:after="0" w:line="240" w:lineRule="auto"/>
        <w:contextualSpacing w:val="0"/>
        <w:rPr>
          <w:rFonts w:ascii="Trebuchet MS" w:hAnsi="Trebuchet MS"/>
          <w:bCs/>
          <w:iCs/>
        </w:rPr>
      </w:pPr>
      <w:r w:rsidRPr="00C620C9">
        <w:rPr>
          <w:rFonts w:ascii="Trebuchet MS" w:hAnsi="Trebuchet MS"/>
          <w:bCs/>
          <w:iCs/>
        </w:rPr>
        <w:t xml:space="preserve">Establish Academic Goals.  </w:t>
      </w:r>
    </w:p>
    <w:p w:rsidR="00C620C9" w:rsidRPr="00C620C9" w:rsidRDefault="00C620C9" w:rsidP="00C620C9">
      <w:pPr>
        <w:pStyle w:val="ListParagraph"/>
        <w:numPr>
          <w:ilvl w:val="0"/>
          <w:numId w:val="8"/>
        </w:numPr>
        <w:spacing w:after="0" w:line="240" w:lineRule="auto"/>
        <w:contextualSpacing w:val="0"/>
        <w:rPr>
          <w:rFonts w:ascii="Trebuchet MS" w:hAnsi="Trebuchet MS"/>
          <w:bCs/>
          <w:iCs/>
        </w:rPr>
      </w:pPr>
      <w:r w:rsidRPr="00C620C9">
        <w:rPr>
          <w:rFonts w:ascii="Trebuchet MS" w:hAnsi="Trebuchet MS"/>
          <w:bCs/>
          <w:iCs/>
        </w:rPr>
        <w:t>Develop a Time Management System.</w:t>
      </w:r>
    </w:p>
    <w:p w:rsidR="00C620C9" w:rsidRPr="00C620C9" w:rsidRDefault="00C620C9" w:rsidP="00C620C9">
      <w:pPr>
        <w:pStyle w:val="ListParagraph"/>
        <w:numPr>
          <w:ilvl w:val="0"/>
          <w:numId w:val="8"/>
        </w:numPr>
        <w:spacing w:after="0" w:line="240" w:lineRule="auto"/>
        <w:contextualSpacing w:val="0"/>
        <w:rPr>
          <w:rFonts w:ascii="Trebuchet MS" w:hAnsi="Trebuchet MS"/>
          <w:bCs/>
          <w:iCs/>
        </w:rPr>
      </w:pPr>
      <w:r w:rsidRPr="00C620C9">
        <w:rPr>
          <w:rFonts w:ascii="Trebuchet MS" w:hAnsi="Trebuchet MS"/>
          <w:bCs/>
          <w:iCs/>
        </w:rPr>
        <w:t xml:space="preserve">Stay on Top of Your Assignments.  </w:t>
      </w:r>
    </w:p>
    <w:p w:rsidR="00C620C9" w:rsidRPr="00C620C9" w:rsidRDefault="00C620C9" w:rsidP="00C620C9">
      <w:pPr>
        <w:pStyle w:val="ListParagraph"/>
        <w:numPr>
          <w:ilvl w:val="0"/>
          <w:numId w:val="8"/>
        </w:numPr>
        <w:spacing w:after="0" w:line="240" w:lineRule="auto"/>
        <w:contextualSpacing w:val="0"/>
        <w:rPr>
          <w:rFonts w:ascii="Trebuchet MS" w:hAnsi="Trebuchet MS"/>
          <w:bCs/>
          <w:iCs/>
        </w:rPr>
      </w:pPr>
      <w:r w:rsidRPr="00C620C9">
        <w:rPr>
          <w:rFonts w:ascii="Trebuchet MS" w:hAnsi="Trebuchet MS"/>
          <w:bCs/>
          <w:iCs/>
        </w:rPr>
        <w:t xml:space="preserve">Establish a Study Routine.  </w:t>
      </w:r>
    </w:p>
    <w:p w:rsidR="00C620C9" w:rsidRPr="00C620C9" w:rsidRDefault="00C620C9" w:rsidP="00C620C9">
      <w:pPr>
        <w:spacing w:after="0" w:line="240" w:lineRule="auto"/>
        <w:ind w:left="360"/>
        <w:rPr>
          <w:bCs/>
          <w:iCs/>
          <w:sz w:val="19"/>
          <w:szCs w:val="19"/>
        </w:rPr>
      </w:pPr>
    </w:p>
    <w:p w:rsidR="00C620C9" w:rsidRDefault="00C620C9" w:rsidP="00627C7B">
      <w:pPr>
        <w:spacing w:after="240" w:line="240" w:lineRule="auto"/>
        <w:contextualSpacing/>
        <w:rPr>
          <w:rFonts w:ascii="Trebuchet MS" w:eastAsia="Times New Roman" w:hAnsi="Trebuchet MS" w:cs="Arial"/>
          <w:b/>
          <w:bCs/>
          <w:i/>
          <w:u w:val="single"/>
        </w:rPr>
      </w:pPr>
    </w:p>
    <w:p w:rsidR="003A4ADB" w:rsidRDefault="003A4ADB" w:rsidP="00627C7B">
      <w:pPr>
        <w:spacing w:after="240" w:line="240" w:lineRule="auto"/>
        <w:contextualSpacing/>
        <w:rPr>
          <w:rFonts w:ascii="Trebuchet MS" w:eastAsia="Times New Roman" w:hAnsi="Trebuchet MS" w:cs="Arial"/>
          <w:b/>
          <w:bCs/>
          <w:i/>
          <w:u w:val="single"/>
        </w:rPr>
      </w:pPr>
    </w:p>
    <w:p w:rsidR="003A4ADB" w:rsidRDefault="003A4ADB" w:rsidP="00627C7B">
      <w:pPr>
        <w:spacing w:after="240" w:line="240" w:lineRule="auto"/>
        <w:contextualSpacing/>
        <w:rPr>
          <w:rFonts w:ascii="Trebuchet MS" w:eastAsia="Times New Roman" w:hAnsi="Trebuchet MS" w:cs="Arial"/>
          <w:b/>
          <w:bCs/>
          <w:i/>
          <w:u w:val="single"/>
        </w:rPr>
      </w:pPr>
    </w:p>
    <w:p w:rsidR="003A4ADB" w:rsidRDefault="003A4ADB" w:rsidP="00627C7B">
      <w:pPr>
        <w:spacing w:after="240" w:line="240" w:lineRule="auto"/>
        <w:contextualSpacing/>
        <w:rPr>
          <w:rFonts w:ascii="Trebuchet MS" w:eastAsia="Times New Roman" w:hAnsi="Trebuchet MS" w:cs="Arial"/>
          <w:b/>
          <w:bCs/>
          <w:i/>
          <w:u w:val="single"/>
        </w:rPr>
      </w:pPr>
    </w:p>
    <w:p w:rsidR="003A4ADB" w:rsidRDefault="003A4ADB" w:rsidP="00627C7B">
      <w:pPr>
        <w:spacing w:after="240" w:line="240" w:lineRule="auto"/>
        <w:contextualSpacing/>
        <w:rPr>
          <w:rFonts w:ascii="Trebuchet MS" w:eastAsia="Times New Roman" w:hAnsi="Trebuchet MS" w:cs="Arial"/>
          <w:b/>
          <w:bCs/>
          <w:i/>
          <w:u w:val="single"/>
        </w:rPr>
      </w:pPr>
    </w:p>
    <w:p w:rsidR="003A4ADB" w:rsidRDefault="003A4ADB" w:rsidP="00627C7B">
      <w:pPr>
        <w:spacing w:after="240" w:line="240" w:lineRule="auto"/>
        <w:contextualSpacing/>
        <w:rPr>
          <w:rFonts w:ascii="Trebuchet MS" w:eastAsia="Times New Roman" w:hAnsi="Trebuchet MS" w:cs="Arial"/>
          <w:b/>
          <w:bCs/>
          <w:i/>
          <w:u w:val="single"/>
        </w:rPr>
      </w:pPr>
    </w:p>
    <w:p w:rsidR="003A4ADB" w:rsidRDefault="003A4ADB" w:rsidP="00627C7B">
      <w:pPr>
        <w:spacing w:after="240" w:line="240" w:lineRule="auto"/>
        <w:contextualSpacing/>
        <w:rPr>
          <w:rFonts w:ascii="Trebuchet MS" w:eastAsia="Times New Roman" w:hAnsi="Trebuchet MS" w:cs="Arial"/>
          <w:b/>
          <w:bCs/>
          <w:i/>
          <w:u w:val="single"/>
        </w:rPr>
      </w:pPr>
    </w:p>
    <w:p w:rsidR="008224C0" w:rsidRDefault="008224C0" w:rsidP="00C6131A">
      <w:pPr>
        <w:spacing w:after="0" w:line="240" w:lineRule="auto"/>
        <w:contextualSpacing/>
        <w:rPr>
          <w:rFonts w:ascii="Trebuchet MS" w:eastAsia="Times New Roman" w:hAnsi="Trebuchet MS" w:cs="Arial"/>
          <w:b/>
          <w:bCs/>
          <w:i/>
          <w:u w:val="single"/>
        </w:rPr>
      </w:pPr>
      <w:r w:rsidRPr="008224C0">
        <w:rPr>
          <w:rFonts w:ascii="Trebuchet MS" w:eastAsia="Times New Roman" w:hAnsi="Trebuchet MS" w:cs="Arial"/>
          <w:b/>
          <w:bCs/>
          <w:i/>
          <w:u w:val="single"/>
        </w:rPr>
        <w:lastRenderedPageBreak/>
        <w:t>Grading Rationale:</w:t>
      </w:r>
    </w:p>
    <w:p w:rsidR="00C6131A" w:rsidRDefault="00C6131A" w:rsidP="00C6131A">
      <w:pPr>
        <w:spacing w:after="0" w:line="240" w:lineRule="auto"/>
        <w:contextualSpacing/>
        <w:rPr>
          <w:rFonts w:ascii="Trebuchet MS" w:eastAsia="Times New Roman" w:hAnsi="Trebuchet MS" w:cs="Arial"/>
          <w:bCs/>
        </w:rPr>
      </w:pPr>
      <w:r>
        <w:rPr>
          <w:rFonts w:ascii="Trebuchet MS" w:eastAsia="Times New Roman" w:hAnsi="Trebuchet MS" w:cs="Arial"/>
          <w:bCs/>
        </w:rPr>
        <w:t xml:space="preserve">I will do my best to facilitate your learning experience and give you tools and structure to be successful in this class; however, the actual learning of the material is up to you.  While you must take responsibility for your own education, if there is anything I can do to help, please let me know.  </w:t>
      </w:r>
      <w:r w:rsidRPr="00FA6CCF">
        <w:rPr>
          <w:rFonts w:ascii="Trebuchet MS" w:eastAsia="Times New Roman" w:hAnsi="Trebuchet MS" w:cs="Arial"/>
          <w:b/>
          <w:bCs/>
        </w:rPr>
        <w:t xml:space="preserve">Your </w:t>
      </w:r>
      <w:r>
        <w:rPr>
          <w:rFonts w:ascii="Trebuchet MS" w:eastAsia="Times New Roman" w:hAnsi="Trebuchet MS" w:cs="Arial"/>
          <w:b/>
          <w:bCs/>
        </w:rPr>
        <w:t>w</w:t>
      </w:r>
      <w:r w:rsidRPr="00FA6CCF">
        <w:rPr>
          <w:rFonts w:ascii="Trebuchet MS" w:eastAsia="Times New Roman" w:hAnsi="Trebuchet MS" w:cs="Arial"/>
          <w:b/>
          <w:bCs/>
        </w:rPr>
        <w:t>ork MUST be your own.</w:t>
      </w:r>
      <w:r w:rsidRPr="00FA6CCF">
        <w:rPr>
          <w:rFonts w:ascii="Trebuchet MS" w:eastAsia="Times New Roman" w:hAnsi="Trebuchet MS" w:cs="Arial"/>
          <w:bCs/>
        </w:rPr>
        <w:t>Cheating on an assignment or exam will be determined by the instructor and will result in a grade of zero on that assignment or test.  Two instances of cheating will result in an “F” for the class.</w:t>
      </w:r>
    </w:p>
    <w:p w:rsidR="00C6131A" w:rsidRDefault="00C6131A" w:rsidP="00627C7B">
      <w:pPr>
        <w:spacing w:after="240" w:line="240" w:lineRule="auto"/>
        <w:contextualSpacing/>
        <w:rPr>
          <w:rFonts w:ascii="Trebuchet MS" w:eastAsia="Times New Roman" w:hAnsi="Trebuchet MS" w:cs="Arial"/>
          <w:b/>
          <w:bCs/>
          <w:i/>
          <w:u w:val="single"/>
        </w:rPr>
      </w:pPr>
    </w:p>
    <w:p w:rsidR="004E4F2F" w:rsidRPr="00627C7B" w:rsidRDefault="004E4F2F" w:rsidP="00627C7B">
      <w:pPr>
        <w:spacing w:after="240" w:line="240" w:lineRule="auto"/>
        <w:contextualSpacing/>
        <w:rPr>
          <w:rFonts w:ascii="Trebuchet MS" w:eastAsia="Times New Roman" w:hAnsi="Trebuchet MS" w:cs="Arial"/>
          <w:b/>
          <w:bCs/>
          <w:i/>
          <w:u w:val="single"/>
        </w:rPr>
      </w:pPr>
    </w:p>
    <w:tbl>
      <w:tblPr>
        <w:tblW w:w="5000" w:type="pct"/>
        <w:tblCellSpacing w:w="15" w:type="dxa"/>
        <w:tblCellMar>
          <w:top w:w="15" w:type="dxa"/>
          <w:left w:w="15" w:type="dxa"/>
          <w:bottom w:w="15" w:type="dxa"/>
          <w:right w:w="15" w:type="dxa"/>
        </w:tblCellMar>
        <w:tblLook w:val="04A0"/>
      </w:tblPr>
      <w:tblGrid>
        <w:gridCol w:w="3158"/>
        <w:gridCol w:w="3153"/>
        <w:gridCol w:w="3159"/>
      </w:tblGrid>
      <w:tr w:rsidR="00FA6CA7" w:rsidRPr="008224C0" w:rsidTr="00FA6CA7">
        <w:trPr>
          <w:tblCellSpacing w:w="15" w:type="dxa"/>
        </w:trPr>
        <w:tc>
          <w:tcPr>
            <w:tcW w:w="1643" w:type="pct"/>
            <w:tcBorders>
              <w:top w:val="single" w:sz="4" w:space="0" w:color="auto"/>
              <w:left w:val="single" w:sz="4" w:space="0" w:color="auto"/>
              <w:bottom w:val="single" w:sz="4" w:space="0" w:color="auto"/>
              <w:right w:val="single" w:sz="4" w:space="0" w:color="auto"/>
            </w:tcBorders>
          </w:tcPr>
          <w:p w:rsidR="00FA6CA7" w:rsidRPr="00FA6CA7" w:rsidRDefault="00FA6CA7" w:rsidP="00FA6CA7">
            <w:pPr>
              <w:spacing w:after="240" w:line="240" w:lineRule="auto"/>
              <w:contextualSpacing/>
              <w:jc w:val="center"/>
              <w:rPr>
                <w:rFonts w:ascii="Trebuchet MS" w:eastAsia="Times New Roman" w:hAnsi="Trebuchet MS" w:cs="Times New Roman"/>
                <w:b/>
                <w:u w:val="single"/>
              </w:rPr>
            </w:pPr>
            <w:r w:rsidRPr="00FA6CA7">
              <w:rPr>
                <w:rFonts w:ascii="Trebuchet MS" w:eastAsia="Times New Roman" w:hAnsi="Trebuchet MS" w:cs="Times New Roman"/>
                <w:b/>
                <w:u w:val="single"/>
              </w:rPr>
              <w:t>Assessment</w:t>
            </w:r>
          </w:p>
        </w:tc>
        <w:tc>
          <w:tcPr>
            <w:tcW w:w="1649" w:type="pct"/>
            <w:tcBorders>
              <w:top w:val="single" w:sz="4" w:space="0" w:color="auto"/>
              <w:left w:val="single" w:sz="4" w:space="0" w:color="auto"/>
              <w:bottom w:val="single" w:sz="4" w:space="0" w:color="auto"/>
              <w:right w:val="single" w:sz="4" w:space="0" w:color="auto"/>
            </w:tcBorders>
          </w:tcPr>
          <w:p w:rsidR="00FA6CA7" w:rsidRPr="00FA6CA7" w:rsidRDefault="00FA6CA7" w:rsidP="00FA6CA7">
            <w:pPr>
              <w:spacing w:after="240" w:line="240" w:lineRule="auto"/>
              <w:contextualSpacing/>
              <w:jc w:val="center"/>
              <w:rPr>
                <w:rFonts w:ascii="Trebuchet MS" w:eastAsia="Times New Roman" w:hAnsi="Trebuchet MS" w:cs="Times New Roman"/>
                <w:b/>
                <w:u w:val="single"/>
              </w:rPr>
            </w:pPr>
            <w:r w:rsidRPr="00FA6CA7">
              <w:rPr>
                <w:rFonts w:ascii="Trebuchet MS" w:eastAsia="Times New Roman" w:hAnsi="Trebuchet MS" w:cs="Times New Roman"/>
                <w:b/>
                <w:u w:val="single"/>
              </w:rPr>
              <w:t>Points</w:t>
            </w:r>
          </w:p>
        </w:tc>
        <w:tc>
          <w:tcPr>
            <w:tcW w:w="1644" w:type="pct"/>
            <w:tcBorders>
              <w:top w:val="single" w:sz="4" w:space="0" w:color="auto"/>
              <w:left w:val="single" w:sz="4" w:space="0" w:color="auto"/>
              <w:bottom w:val="single" w:sz="4" w:space="0" w:color="auto"/>
              <w:right w:val="single" w:sz="4" w:space="0" w:color="auto"/>
            </w:tcBorders>
          </w:tcPr>
          <w:p w:rsidR="00FA6CA7" w:rsidRPr="00FA6CA7" w:rsidRDefault="00107684" w:rsidP="00FA6CA7">
            <w:pPr>
              <w:spacing w:after="240" w:line="240" w:lineRule="auto"/>
              <w:contextualSpacing/>
              <w:jc w:val="center"/>
              <w:rPr>
                <w:rFonts w:ascii="Trebuchet MS" w:eastAsia="Times New Roman" w:hAnsi="Trebuchet MS" w:cs="Times New Roman"/>
                <w:b/>
                <w:u w:val="single"/>
              </w:rPr>
            </w:pPr>
            <w:r>
              <w:rPr>
                <w:rFonts w:ascii="Trebuchet MS" w:eastAsia="Times New Roman" w:hAnsi="Trebuchet MS" w:cs="Times New Roman"/>
                <w:b/>
                <w:u w:val="single"/>
              </w:rPr>
              <w:t xml:space="preserve">Possible </w:t>
            </w:r>
            <w:r w:rsidR="00FA6CA7" w:rsidRPr="00FA6CA7">
              <w:rPr>
                <w:rFonts w:ascii="Trebuchet MS" w:eastAsia="Times New Roman" w:hAnsi="Trebuchet MS" w:cs="Times New Roman"/>
                <w:b/>
                <w:u w:val="single"/>
              </w:rPr>
              <w:t>Portfolio Artifact</w:t>
            </w:r>
            <w:r>
              <w:rPr>
                <w:rFonts w:ascii="Trebuchet MS" w:eastAsia="Times New Roman" w:hAnsi="Trebuchet MS" w:cs="Times New Roman"/>
                <w:b/>
                <w:u w:val="single"/>
              </w:rPr>
              <w:t>s</w:t>
            </w:r>
          </w:p>
        </w:tc>
      </w:tr>
      <w:tr w:rsidR="00FA6CA7" w:rsidRPr="008224C0" w:rsidTr="00FA6CA7">
        <w:trPr>
          <w:tblCellSpacing w:w="15" w:type="dxa"/>
        </w:trPr>
        <w:tc>
          <w:tcPr>
            <w:tcW w:w="1643"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Weekly Assignments:</w:t>
            </w:r>
          </w:p>
        </w:tc>
        <w:tc>
          <w:tcPr>
            <w:tcW w:w="1649"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100 points</w:t>
            </w:r>
          </w:p>
        </w:tc>
        <w:tc>
          <w:tcPr>
            <w:tcW w:w="1644"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Times New Roman"/>
              </w:rPr>
            </w:pPr>
          </w:p>
        </w:tc>
      </w:tr>
      <w:tr w:rsidR="00FA6CA7" w:rsidRPr="008224C0" w:rsidTr="00FA6CA7">
        <w:trPr>
          <w:tblCellSpacing w:w="15" w:type="dxa"/>
        </w:trPr>
        <w:tc>
          <w:tcPr>
            <w:tcW w:w="1643" w:type="pct"/>
            <w:tcBorders>
              <w:top w:val="single" w:sz="4" w:space="0" w:color="auto"/>
              <w:left w:val="single" w:sz="4" w:space="0" w:color="auto"/>
              <w:bottom w:val="single" w:sz="4" w:space="0" w:color="auto"/>
              <w:right w:val="single" w:sz="4" w:space="0" w:color="auto"/>
            </w:tcBorders>
          </w:tcPr>
          <w:p w:rsidR="00FA6CA7" w:rsidRPr="008224C0" w:rsidRDefault="00FA6CA7"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Mystery Shopper Project:</w:t>
            </w:r>
          </w:p>
        </w:tc>
        <w:tc>
          <w:tcPr>
            <w:tcW w:w="1649" w:type="pct"/>
            <w:tcBorders>
              <w:top w:val="single" w:sz="4" w:space="0" w:color="auto"/>
              <w:left w:val="single" w:sz="4" w:space="0" w:color="auto"/>
              <w:bottom w:val="single" w:sz="4" w:space="0" w:color="auto"/>
              <w:right w:val="single" w:sz="4" w:space="0" w:color="auto"/>
            </w:tcBorders>
          </w:tcPr>
          <w:p w:rsidR="00FA6CA7" w:rsidRPr="008224C0" w:rsidRDefault="0082746D"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75</w:t>
            </w:r>
            <w:r w:rsidR="00FA6CA7">
              <w:rPr>
                <w:rFonts w:ascii="Trebuchet MS" w:eastAsia="Times New Roman" w:hAnsi="Trebuchet MS" w:cs="Times New Roman"/>
              </w:rPr>
              <w:t xml:space="preserve"> points</w:t>
            </w:r>
          </w:p>
        </w:tc>
        <w:tc>
          <w:tcPr>
            <w:tcW w:w="1644"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Yes</w:t>
            </w:r>
          </w:p>
        </w:tc>
      </w:tr>
      <w:tr w:rsidR="00FA6CA7" w:rsidRPr="008224C0" w:rsidTr="00FA6CA7">
        <w:trPr>
          <w:tblCellSpacing w:w="15" w:type="dxa"/>
        </w:trPr>
        <w:tc>
          <w:tcPr>
            <w:tcW w:w="1643" w:type="pct"/>
            <w:tcBorders>
              <w:top w:val="single" w:sz="4" w:space="0" w:color="auto"/>
              <w:left w:val="single" w:sz="4" w:space="0" w:color="auto"/>
              <w:bottom w:val="single" w:sz="4" w:space="0" w:color="auto"/>
              <w:right w:val="single" w:sz="4" w:space="0" w:color="auto"/>
            </w:tcBorders>
          </w:tcPr>
          <w:p w:rsidR="00FA6CA7" w:rsidRPr="008224C0" w:rsidRDefault="00FA6CA7"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Arial"/>
              </w:rPr>
              <w:t>Final Assessment Paper:</w:t>
            </w:r>
          </w:p>
        </w:tc>
        <w:tc>
          <w:tcPr>
            <w:tcW w:w="1649" w:type="pct"/>
            <w:tcBorders>
              <w:top w:val="single" w:sz="4" w:space="0" w:color="auto"/>
              <w:left w:val="single" w:sz="4" w:space="0" w:color="auto"/>
              <w:bottom w:val="single" w:sz="4" w:space="0" w:color="auto"/>
              <w:right w:val="single" w:sz="4" w:space="0" w:color="auto"/>
            </w:tcBorders>
          </w:tcPr>
          <w:p w:rsidR="00FA6CA7" w:rsidRPr="008224C0" w:rsidRDefault="00FA6CA7"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Arial"/>
              </w:rPr>
              <w:t>65 points</w:t>
            </w:r>
          </w:p>
        </w:tc>
        <w:tc>
          <w:tcPr>
            <w:tcW w:w="1644"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Arial"/>
              </w:rPr>
            </w:pPr>
          </w:p>
        </w:tc>
      </w:tr>
      <w:tr w:rsidR="00FA6CA7" w:rsidRPr="008224C0" w:rsidTr="00FA6CA7">
        <w:trPr>
          <w:tblCellSpacing w:w="15" w:type="dxa"/>
        </w:trPr>
        <w:tc>
          <w:tcPr>
            <w:tcW w:w="1643" w:type="pct"/>
            <w:tcBorders>
              <w:top w:val="single" w:sz="4" w:space="0" w:color="auto"/>
              <w:left w:val="single" w:sz="4" w:space="0" w:color="auto"/>
              <w:bottom w:val="single" w:sz="4" w:space="0" w:color="auto"/>
              <w:right w:val="single" w:sz="4" w:space="0" w:color="auto"/>
            </w:tcBorders>
          </w:tcPr>
          <w:p w:rsidR="00FA6CA7" w:rsidRDefault="0082746D"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Participation (10pts x 8</w:t>
            </w:r>
            <w:r w:rsidR="00FA6CA7">
              <w:rPr>
                <w:rFonts w:ascii="Trebuchet MS" w:eastAsia="Times New Roman" w:hAnsi="Trebuchet MS" w:cs="Times New Roman"/>
              </w:rPr>
              <w:t>)  :</w:t>
            </w:r>
          </w:p>
        </w:tc>
        <w:tc>
          <w:tcPr>
            <w:tcW w:w="1649" w:type="pct"/>
            <w:tcBorders>
              <w:top w:val="single" w:sz="4" w:space="0" w:color="auto"/>
              <w:left w:val="single" w:sz="4" w:space="0" w:color="auto"/>
              <w:bottom w:val="single" w:sz="4" w:space="0" w:color="auto"/>
              <w:right w:val="single" w:sz="4" w:space="0" w:color="auto"/>
            </w:tcBorders>
          </w:tcPr>
          <w:p w:rsidR="00FA6CA7" w:rsidRDefault="0082746D"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8</w:t>
            </w:r>
            <w:r w:rsidR="00FA6CA7">
              <w:rPr>
                <w:rFonts w:ascii="Trebuchet MS" w:eastAsia="Times New Roman" w:hAnsi="Trebuchet MS" w:cs="Times New Roman"/>
              </w:rPr>
              <w:t>0 points</w:t>
            </w:r>
          </w:p>
        </w:tc>
        <w:tc>
          <w:tcPr>
            <w:tcW w:w="1644"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Times New Roman"/>
              </w:rPr>
            </w:pPr>
          </w:p>
        </w:tc>
      </w:tr>
      <w:tr w:rsidR="00FA6CA7" w:rsidRPr="008224C0" w:rsidTr="00FA6CA7">
        <w:trPr>
          <w:tblCellSpacing w:w="15" w:type="dxa"/>
        </w:trPr>
        <w:tc>
          <w:tcPr>
            <w:tcW w:w="1643" w:type="pct"/>
            <w:tcBorders>
              <w:top w:val="single" w:sz="4" w:space="0" w:color="auto"/>
              <w:left w:val="single" w:sz="4" w:space="0" w:color="auto"/>
              <w:bottom w:val="single" w:sz="4" w:space="0" w:color="auto"/>
              <w:right w:val="single" w:sz="4" w:space="0" w:color="auto"/>
            </w:tcBorders>
          </w:tcPr>
          <w:p w:rsidR="00FA6CA7" w:rsidRDefault="0082746D"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AHLEI</w:t>
            </w:r>
            <w:r w:rsidR="00FA6CA7">
              <w:rPr>
                <w:rFonts w:ascii="Trebuchet MS" w:eastAsia="Times New Roman" w:hAnsi="Trebuchet MS" w:cs="Times New Roman"/>
              </w:rPr>
              <w:t xml:space="preserve"> Exam</w:t>
            </w:r>
            <w:r w:rsidR="00107684">
              <w:rPr>
                <w:rFonts w:ascii="Trebuchet MS" w:eastAsia="Times New Roman" w:hAnsi="Trebuchet MS" w:cs="Times New Roman"/>
              </w:rPr>
              <w:t xml:space="preserve"> ($36 fee)</w:t>
            </w:r>
            <w:r w:rsidR="00FA6CA7">
              <w:rPr>
                <w:rFonts w:ascii="Trebuchet MS" w:eastAsia="Times New Roman" w:hAnsi="Trebuchet MS" w:cs="Times New Roman"/>
              </w:rPr>
              <w:t>:</w:t>
            </w:r>
          </w:p>
        </w:tc>
        <w:tc>
          <w:tcPr>
            <w:tcW w:w="1649"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30 points</w:t>
            </w:r>
          </w:p>
        </w:tc>
        <w:tc>
          <w:tcPr>
            <w:tcW w:w="1644"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 xml:space="preserve">Yes – Certification </w:t>
            </w:r>
          </w:p>
        </w:tc>
      </w:tr>
      <w:tr w:rsidR="0082746D" w:rsidRPr="008224C0" w:rsidTr="00FA6CA7">
        <w:trPr>
          <w:tblCellSpacing w:w="15" w:type="dxa"/>
        </w:trPr>
        <w:tc>
          <w:tcPr>
            <w:tcW w:w="1643" w:type="pct"/>
            <w:tcBorders>
              <w:top w:val="single" w:sz="4" w:space="0" w:color="auto"/>
              <w:left w:val="single" w:sz="4" w:space="0" w:color="auto"/>
              <w:bottom w:val="single" w:sz="4" w:space="0" w:color="auto"/>
              <w:right w:val="single" w:sz="4" w:space="0" w:color="auto"/>
            </w:tcBorders>
          </w:tcPr>
          <w:p w:rsidR="0082746D" w:rsidRDefault="0082746D"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Guest Service Gold Work Book</w:t>
            </w:r>
          </w:p>
        </w:tc>
        <w:tc>
          <w:tcPr>
            <w:tcW w:w="1649" w:type="pct"/>
            <w:tcBorders>
              <w:top w:val="single" w:sz="4" w:space="0" w:color="auto"/>
              <w:left w:val="single" w:sz="4" w:space="0" w:color="auto"/>
              <w:bottom w:val="single" w:sz="4" w:space="0" w:color="auto"/>
              <w:right w:val="single" w:sz="4" w:space="0" w:color="auto"/>
            </w:tcBorders>
          </w:tcPr>
          <w:p w:rsidR="0082746D" w:rsidRDefault="0082746D" w:rsidP="00FA6CA7">
            <w:pPr>
              <w:spacing w:after="240" w:line="240" w:lineRule="auto"/>
              <w:contextualSpacing/>
              <w:jc w:val="center"/>
              <w:rPr>
                <w:rFonts w:ascii="Trebuchet MS" w:eastAsia="Times New Roman" w:hAnsi="Trebuchet MS" w:cs="Times New Roman"/>
              </w:rPr>
            </w:pPr>
            <w:r>
              <w:rPr>
                <w:rFonts w:ascii="Trebuchet MS" w:eastAsia="Times New Roman" w:hAnsi="Trebuchet MS" w:cs="Times New Roman"/>
              </w:rPr>
              <w:t xml:space="preserve">25 points </w:t>
            </w:r>
          </w:p>
        </w:tc>
        <w:tc>
          <w:tcPr>
            <w:tcW w:w="1644" w:type="pct"/>
            <w:tcBorders>
              <w:top w:val="single" w:sz="4" w:space="0" w:color="auto"/>
              <w:left w:val="single" w:sz="4" w:space="0" w:color="auto"/>
              <w:bottom w:val="single" w:sz="4" w:space="0" w:color="auto"/>
              <w:right w:val="single" w:sz="4" w:space="0" w:color="auto"/>
            </w:tcBorders>
          </w:tcPr>
          <w:p w:rsidR="0082746D" w:rsidRDefault="0082746D" w:rsidP="00FA6CA7">
            <w:pPr>
              <w:spacing w:after="240" w:line="240" w:lineRule="auto"/>
              <w:contextualSpacing/>
              <w:jc w:val="center"/>
              <w:rPr>
                <w:rFonts w:ascii="Trebuchet MS" w:eastAsia="Times New Roman" w:hAnsi="Trebuchet MS" w:cs="Times New Roman"/>
              </w:rPr>
            </w:pPr>
          </w:p>
        </w:tc>
      </w:tr>
      <w:tr w:rsidR="00FA6CA7" w:rsidRPr="00627C7B" w:rsidTr="00FA6CA7">
        <w:trPr>
          <w:tblCellSpacing w:w="15" w:type="dxa"/>
        </w:trPr>
        <w:tc>
          <w:tcPr>
            <w:tcW w:w="1643" w:type="pct"/>
            <w:tcBorders>
              <w:top w:val="single" w:sz="4" w:space="0" w:color="auto"/>
              <w:left w:val="single" w:sz="4" w:space="0" w:color="auto"/>
              <w:bottom w:val="single" w:sz="4" w:space="0" w:color="auto"/>
              <w:right w:val="single" w:sz="4" w:space="0" w:color="auto"/>
            </w:tcBorders>
          </w:tcPr>
          <w:p w:rsidR="00FA6CA7" w:rsidRPr="00627C7B" w:rsidRDefault="00FA6CA7" w:rsidP="00FA6CA7">
            <w:pPr>
              <w:spacing w:after="240" w:line="240" w:lineRule="auto"/>
              <w:contextualSpacing/>
              <w:jc w:val="center"/>
              <w:rPr>
                <w:rFonts w:ascii="Trebuchet MS" w:eastAsia="Times New Roman" w:hAnsi="Trebuchet MS" w:cs="Arial"/>
              </w:rPr>
            </w:pPr>
            <w:r w:rsidRPr="00627C7B">
              <w:rPr>
                <w:rFonts w:ascii="Trebuchet MS" w:eastAsia="Times New Roman" w:hAnsi="Trebuchet MS" w:cs="Times New Roman"/>
              </w:rPr>
              <w:t>Total</w:t>
            </w:r>
            <w:r>
              <w:rPr>
                <w:rFonts w:ascii="Trebuchet MS" w:eastAsia="Times New Roman" w:hAnsi="Trebuchet MS" w:cs="Times New Roman"/>
              </w:rPr>
              <w:t>:</w:t>
            </w:r>
          </w:p>
        </w:tc>
        <w:tc>
          <w:tcPr>
            <w:tcW w:w="1649" w:type="pct"/>
            <w:tcBorders>
              <w:top w:val="single" w:sz="4" w:space="0" w:color="auto"/>
              <w:left w:val="single" w:sz="4" w:space="0" w:color="auto"/>
              <w:bottom w:val="single" w:sz="4" w:space="0" w:color="auto"/>
              <w:right w:val="single" w:sz="4" w:space="0" w:color="auto"/>
            </w:tcBorders>
          </w:tcPr>
          <w:p w:rsidR="00FA6CA7" w:rsidRPr="00627C7B" w:rsidRDefault="003E7620" w:rsidP="00FA6CA7">
            <w:pPr>
              <w:spacing w:after="240" w:line="240" w:lineRule="auto"/>
              <w:contextualSpacing/>
              <w:jc w:val="center"/>
              <w:rPr>
                <w:rFonts w:ascii="Trebuchet MS" w:eastAsia="Times New Roman" w:hAnsi="Trebuchet MS" w:cs="Arial"/>
              </w:rPr>
            </w:pPr>
            <w:r>
              <w:rPr>
                <w:rFonts w:ascii="Trebuchet MS" w:eastAsia="Times New Roman" w:hAnsi="Trebuchet MS" w:cs="Times New Roman"/>
              </w:rPr>
              <w:t>37</w:t>
            </w:r>
            <w:r w:rsidR="00FA6CA7">
              <w:rPr>
                <w:rFonts w:ascii="Trebuchet MS" w:eastAsia="Times New Roman" w:hAnsi="Trebuchet MS" w:cs="Times New Roman"/>
              </w:rPr>
              <w:t>5 points</w:t>
            </w:r>
          </w:p>
        </w:tc>
        <w:tc>
          <w:tcPr>
            <w:tcW w:w="1644" w:type="pct"/>
            <w:tcBorders>
              <w:top w:val="single" w:sz="4" w:space="0" w:color="auto"/>
              <w:left w:val="single" w:sz="4" w:space="0" w:color="auto"/>
              <w:bottom w:val="single" w:sz="4" w:space="0" w:color="auto"/>
              <w:right w:val="single" w:sz="4" w:space="0" w:color="auto"/>
            </w:tcBorders>
          </w:tcPr>
          <w:p w:rsidR="00FA6CA7" w:rsidRDefault="00FA6CA7" w:rsidP="00FA6CA7">
            <w:pPr>
              <w:spacing w:after="240" w:line="240" w:lineRule="auto"/>
              <w:contextualSpacing/>
              <w:jc w:val="center"/>
              <w:rPr>
                <w:rFonts w:ascii="Trebuchet MS" w:eastAsia="Times New Roman" w:hAnsi="Trebuchet MS" w:cs="Times New Roman"/>
              </w:rPr>
            </w:pPr>
          </w:p>
        </w:tc>
      </w:tr>
      <w:tr w:rsidR="00FA6CA7" w:rsidRPr="008224C0" w:rsidTr="00FA6CA7">
        <w:trPr>
          <w:trHeight w:val="258"/>
          <w:tblCellSpacing w:w="15" w:type="dxa"/>
        </w:trPr>
        <w:tc>
          <w:tcPr>
            <w:tcW w:w="1643" w:type="pct"/>
          </w:tcPr>
          <w:p w:rsidR="00FA6CA7" w:rsidRPr="00C6131A" w:rsidRDefault="00FA6CA7" w:rsidP="00C6131A">
            <w:pPr>
              <w:spacing w:after="240" w:line="240" w:lineRule="auto"/>
              <w:contextualSpacing/>
              <w:jc w:val="center"/>
              <w:rPr>
                <w:rFonts w:ascii="Trebuchet MS" w:eastAsia="Times New Roman" w:hAnsi="Trebuchet MS" w:cs="Times New Roman"/>
                <w:sz w:val="20"/>
                <w:szCs w:val="20"/>
              </w:rPr>
            </w:pPr>
            <w:r>
              <w:rPr>
                <w:rFonts w:ascii="Trebuchet MS" w:eastAsia="Times New Roman" w:hAnsi="Trebuchet MS" w:cs="Times New Roman"/>
                <w:b/>
                <w:sz w:val="20"/>
                <w:szCs w:val="20"/>
              </w:rPr>
              <w:t>*</w:t>
            </w:r>
            <w:r w:rsidRPr="00C6131A">
              <w:rPr>
                <w:rFonts w:ascii="Trebuchet MS" w:eastAsia="Times New Roman" w:hAnsi="Trebuchet MS" w:cs="Times New Roman"/>
                <w:b/>
                <w:sz w:val="20"/>
                <w:szCs w:val="20"/>
              </w:rPr>
              <w:t>Assignments and points are subject to change</w:t>
            </w:r>
          </w:p>
        </w:tc>
        <w:tc>
          <w:tcPr>
            <w:tcW w:w="1649" w:type="pct"/>
          </w:tcPr>
          <w:p w:rsidR="00FA6CA7" w:rsidRDefault="00FA6CA7" w:rsidP="00AB64EC">
            <w:pPr>
              <w:spacing w:after="240" w:line="240" w:lineRule="auto"/>
              <w:contextualSpacing/>
              <w:rPr>
                <w:rFonts w:ascii="Trebuchet MS" w:eastAsia="Times New Roman" w:hAnsi="Trebuchet MS" w:cs="Times New Roman"/>
              </w:rPr>
            </w:pPr>
          </w:p>
          <w:p w:rsidR="00FA6CA7" w:rsidRPr="008224C0" w:rsidRDefault="00FA6CA7" w:rsidP="00AB64EC">
            <w:pPr>
              <w:spacing w:after="240" w:line="240" w:lineRule="auto"/>
              <w:contextualSpacing/>
              <w:rPr>
                <w:rFonts w:ascii="Trebuchet MS" w:eastAsia="Times New Roman" w:hAnsi="Trebuchet MS" w:cs="Times New Roman"/>
              </w:rPr>
            </w:pPr>
          </w:p>
        </w:tc>
        <w:tc>
          <w:tcPr>
            <w:tcW w:w="1644" w:type="pct"/>
          </w:tcPr>
          <w:p w:rsidR="00FA6CA7" w:rsidRDefault="00FA6CA7" w:rsidP="00AB64EC">
            <w:pPr>
              <w:spacing w:after="240" w:line="240" w:lineRule="auto"/>
              <w:contextualSpacing/>
              <w:rPr>
                <w:rFonts w:ascii="Trebuchet MS" w:eastAsia="Times New Roman" w:hAnsi="Trebuchet MS" w:cs="Times New Roman"/>
              </w:rPr>
            </w:pPr>
          </w:p>
        </w:tc>
      </w:tr>
    </w:tbl>
    <w:p w:rsidR="00FA6CA7" w:rsidRDefault="00FA6CA7" w:rsidP="00FA6CA7">
      <w:pPr>
        <w:pStyle w:val="ListParagraph"/>
        <w:numPr>
          <w:ilvl w:val="0"/>
          <w:numId w:val="8"/>
        </w:numPr>
        <w:spacing w:after="240" w:line="240" w:lineRule="auto"/>
        <w:rPr>
          <w:rFonts w:ascii="Trebuchet MS" w:hAnsi="Trebuchet MS" w:cs="Arial"/>
          <w:b/>
          <w:i/>
        </w:rPr>
      </w:pPr>
      <w:r>
        <w:rPr>
          <w:rFonts w:ascii="Trebuchet MS" w:hAnsi="Trebuchet MS" w:cs="Arial"/>
          <w:b/>
          <w:i/>
        </w:rPr>
        <w:t xml:space="preserve">Attendance is defined as being on time at the scheduled start time. You will receive </w:t>
      </w:r>
      <w:r w:rsidR="00107684">
        <w:rPr>
          <w:rFonts w:ascii="Trebuchet MS" w:hAnsi="Trebuchet MS" w:cs="Arial"/>
          <w:b/>
          <w:i/>
        </w:rPr>
        <w:t xml:space="preserve">2 </w:t>
      </w:r>
      <w:r>
        <w:rPr>
          <w:rFonts w:ascii="Trebuchet MS" w:hAnsi="Trebuchet MS" w:cs="Arial"/>
          <w:b/>
          <w:i/>
        </w:rPr>
        <w:t xml:space="preserve">participation/attendance points for each class period.  If you arrive late or leave early, you will receive </w:t>
      </w:r>
      <w:r w:rsidR="00107684">
        <w:rPr>
          <w:rFonts w:ascii="Trebuchet MS" w:hAnsi="Trebuchet MS" w:cs="Arial"/>
          <w:b/>
          <w:i/>
        </w:rPr>
        <w:t>1</w:t>
      </w:r>
      <w:r>
        <w:rPr>
          <w:rFonts w:ascii="Trebuchet MS" w:hAnsi="Trebuchet MS" w:cs="Arial"/>
          <w:b/>
          <w:i/>
        </w:rPr>
        <w:t xml:space="preserve"> participation/attendance points for the class period.  </w:t>
      </w:r>
    </w:p>
    <w:p w:rsidR="008224C0" w:rsidRPr="008224C0" w:rsidRDefault="008224C0" w:rsidP="00627C7B">
      <w:pPr>
        <w:spacing w:after="240" w:line="240" w:lineRule="auto"/>
        <w:contextualSpacing/>
        <w:rPr>
          <w:rFonts w:ascii="Trebuchet MS" w:eastAsia="Times New Roman" w:hAnsi="Trebuchet MS" w:cs="Arial"/>
          <w:b/>
          <w:bCs/>
        </w:rPr>
      </w:pPr>
    </w:p>
    <w:p w:rsidR="008224C0" w:rsidRPr="008224C0" w:rsidRDefault="00107684" w:rsidP="00627C7B">
      <w:pPr>
        <w:spacing w:after="240" w:line="240" w:lineRule="auto"/>
        <w:contextualSpacing/>
        <w:rPr>
          <w:rFonts w:ascii="Trebuchet MS" w:eastAsia="Times New Roman" w:hAnsi="Trebuchet MS" w:cs="Arial"/>
          <w:b/>
          <w:bCs/>
          <w:i/>
          <w:u w:val="single"/>
        </w:rPr>
      </w:pPr>
      <w:r>
        <w:rPr>
          <w:rFonts w:ascii="Trebuchet MS" w:eastAsia="Times New Roman" w:hAnsi="Trebuchet MS" w:cs="Arial"/>
          <w:b/>
          <w:bCs/>
          <w:i/>
          <w:u w:val="single"/>
        </w:rPr>
        <w:t xml:space="preserve">LTC </w:t>
      </w:r>
      <w:r w:rsidR="008224C0" w:rsidRPr="008224C0">
        <w:rPr>
          <w:rFonts w:ascii="Trebuchet MS" w:eastAsia="Times New Roman" w:hAnsi="Trebuchet MS" w:cs="Arial"/>
          <w:b/>
          <w:bCs/>
          <w:i/>
          <w:u w:val="single"/>
        </w:rPr>
        <w:t>Grading Scale:</w:t>
      </w:r>
    </w:p>
    <w:tbl>
      <w:tblPr>
        <w:tblW w:w="5000" w:type="pct"/>
        <w:tblCellSpacing w:w="15" w:type="dxa"/>
        <w:tblCellMar>
          <w:top w:w="15" w:type="dxa"/>
          <w:left w:w="15" w:type="dxa"/>
          <w:bottom w:w="15" w:type="dxa"/>
          <w:right w:w="15" w:type="dxa"/>
        </w:tblCellMar>
        <w:tblLook w:val="04A0"/>
      </w:tblPr>
      <w:tblGrid>
        <w:gridCol w:w="1168"/>
        <w:gridCol w:w="8282"/>
      </w:tblGrid>
      <w:tr w:rsidR="008224C0" w:rsidRPr="008224C0" w:rsidTr="00615C05">
        <w:trPr>
          <w:tblCellSpacing w:w="15" w:type="dxa"/>
        </w:trPr>
        <w:tc>
          <w:tcPr>
            <w:tcW w:w="594" w:type="pct"/>
            <w:hideMark/>
          </w:tcPr>
          <w:p w:rsidR="008224C0" w:rsidRPr="008224C0" w:rsidRDefault="008224C0" w:rsidP="00627C7B">
            <w:pPr>
              <w:spacing w:after="240" w:line="240" w:lineRule="auto"/>
              <w:contextualSpacing/>
              <w:jc w:val="center"/>
              <w:rPr>
                <w:rFonts w:ascii="Trebuchet MS" w:eastAsia="Times New Roman" w:hAnsi="Trebuchet MS" w:cs="Times New Roman"/>
              </w:rPr>
            </w:pPr>
            <w:r w:rsidRPr="008224C0">
              <w:rPr>
                <w:rFonts w:ascii="Trebuchet MS" w:eastAsia="Times New Roman" w:hAnsi="Trebuchet MS" w:cs="Arial"/>
              </w:rPr>
              <w:t>A</w:t>
            </w:r>
          </w:p>
        </w:tc>
        <w:tc>
          <w:tcPr>
            <w:tcW w:w="4358" w:type="pct"/>
            <w:hideMark/>
          </w:tcPr>
          <w:p w:rsidR="008224C0" w:rsidRPr="008224C0" w:rsidRDefault="008224C0" w:rsidP="00627C7B">
            <w:pPr>
              <w:spacing w:after="240" w:line="240" w:lineRule="auto"/>
              <w:contextualSpacing/>
              <w:rPr>
                <w:rFonts w:ascii="Trebuchet MS" w:eastAsia="Times New Roman" w:hAnsi="Trebuchet MS" w:cs="Times New Roman"/>
              </w:rPr>
            </w:pPr>
            <w:r w:rsidRPr="008224C0">
              <w:rPr>
                <w:rFonts w:ascii="Trebuchet MS" w:eastAsia="Times New Roman" w:hAnsi="Trebuchet MS" w:cs="Arial"/>
              </w:rPr>
              <w:t>93 – 100</w:t>
            </w:r>
            <w:r w:rsidR="001839CA" w:rsidRPr="00627C7B">
              <w:rPr>
                <w:rFonts w:ascii="Trebuchet MS" w:eastAsia="Times New Roman" w:hAnsi="Trebuchet MS" w:cs="Arial"/>
              </w:rPr>
              <w:t xml:space="preserve"> %</w:t>
            </w:r>
          </w:p>
        </w:tc>
      </w:tr>
      <w:tr w:rsidR="008224C0" w:rsidRPr="008224C0" w:rsidTr="00615C05">
        <w:trPr>
          <w:tblCellSpacing w:w="15" w:type="dxa"/>
        </w:trPr>
        <w:tc>
          <w:tcPr>
            <w:tcW w:w="594" w:type="pct"/>
            <w:hideMark/>
          </w:tcPr>
          <w:p w:rsidR="008224C0" w:rsidRPr="008224C0" w:rsidRDefault="008224C0" w:rsidP="00627C7B">
            <w:pPr>
              <w:spacing w:after="240" w:line="240" w:lineRule="auto"/>
              <w:contextualSpacing/>
              <w:jc w:val="center"/>
              <w:rPr>
                <w:rFonts w:ascii="Trebuchet MS" w:eastAsia="Times New Roman" w:hAnsi="Trebuchet MS" w:cs="Times New Roman"/>
              </w:rPr>
            </w:pPr>
            <w:r w:rsidRPr="008224C0">
              <w:rPr>
                <w:rFonts w:ascii="Trebuchet MS" w:eastAsia="Times New Roman" w:hAnsi="Trebuchet MS" w:cs="Arial"/>
              </w:rPr>
              <w:t>B</w:t>
            </w:r>
          </w:p>
        </w:tc>
        <w:tc>
          <w:tcPr>
            <w:tcW w:w="4358" w:type="pct"/>
            <w:hideMark/>
          </w:tcPr>
          <w:p w:rsidR="008224C0" w:rsidRPr="008224C0" w:rsidRDefault="008224C0" w:rsidP="00627C7B">
            <w:pPr>
              <w:spacing w:after="240" w:line="240" w:lineRule="auto"/>
              <w:contextualSpacing/>
              <w:rPr>
                <w:rFonts w:ascii="Trebuchet MS" w:eastAsia="Times New Roman" w:hAnsi="Trebuchet MS" w:cs="Times New Roman"/>
              </w:rPr>
            </w:pPr>
            <w:r w:rsidRPr="008224C0">
              <w:rPr>
                <w:rFonts w:ascii="Trebuchet MS" w:eastAsia="Times New Roman" w:hAnsi="Trebuchet MS" w:cs="Arial"/>
              </w:rPr>
              <w:t>85 – 92</w:t>
            </w:r>
            <w:r w:rsidR="001839CA" w:rsidRPr="00627C7B">
              <w:rPr>
                <w:rFonts w:ascii="Trebuchet MS" w:eastAsia="Times New Roman" w:hAnsi="Trebuchet MS" w:cs="Arial"/>
              </w:rPr>
              <w:t xml:space="preserve"> %</w:t>
            </w:r>
          </w:p>
        </w:tc>
      </w:tr>
      <w:tr w:rsidR="008224C0" w:rsidRPr="008224C0" w:rsidTr="00615C05">
        <w:trPr>
          <w:tblCellSpacing w:w="15" w:type="dxa"/>
        </w:trPr>
        <w:tc>
          <w:tcPr>
            <w:tcW w:w="594" w:type="pct"/>
            <w:hideMark/>
          </w:tcPr>
          <w:p w:rsidR="008224C0" w:rsidRPr="008224C0" w:rsidRDefault="008224C0" w:rsidP="00627C7B">
            <w:pPr>
              <w:spacing w:after="240" w:line="240" w:lineRule="auto"/>
              <w:contextualSpacing/>
              <w:jc w:val="center"/>
              <w:rPr>
                <w:rFonts w:ascii="Trebuchet MS" w:eastAsia="Times New Roman" w:hAnsi="Trebuchet MS" w:cs="Times New Roman"/>
              </w:rPr>
            </w:pPr>
            <w:r w:rsidRPr="008224C0">
              <w:rPr>
                <w:rFonts w:ascii="Trebuchet MS" w:eastAsia="Times New Roman" w:hAnsi="Trebuchet MS" w:cs="Arial"/>
              </w:rPr>
              <w:t>C</w:t>
            </w:r>
          </w:p>
        </w:tc>
        <w:tc>
          <w:tcPr>
            <w:tcW w:w="4358" w:type="pct"/>
            <w:hideMark/>
          </w:tcPr>
          <w:p w:rsidR="008224C0" w:rsidRPr="008224C0" w:rsidRDefault="008224C0" w:rsidP="00627C7B">
            <w:pPr>
              <w:spacing w:after="240" w:line="240" w:lineRule="auto"/>
              <w:contextualSpacing/>
              <w:rPr>
                <w:rFonts w:ascii="Trebuchet MS" w:eastAsia="Times New Roman" w:hAnsi="Trebuchet MS" w:cs="Times New Roman"/>
              </w:rPr>
            </w:pPr>
            <w:r w:rsidRPr="008224C0">
              <w:rPr>
                <w:rFonts w:ascii="Trebuchet MS" w:eastAsia="Times New Roman" w:hAnsi="Trebuchet MS" w:cs="Arial"/>
              </w:rPr>
              <w:t>78 – 84</w:t>
            </w:r>
            <w:r w:rsidR="001839CA" w:rsidRPr="00627C7B">
              <w:rPr>
                <w:rFonts w:ascii="Trebuchet MS" w:eastAsia="Times New Roman" w:hAnsi="Trebuchet MS" w:cs="Arial"/>
              </w:rPr>
              <w:t xml:space="preserve"> %</w:t>
            </w:r>
          </w:p>
        </w:tc>
      </w:tr>
      <w:tr w:rsidR="008224C0" w:rsidRPr="008224C0" w:rsidTr="00615C05">
        <w:trPr>
          <w:tblCellSpacing w:w="15" w:type="dxa"/>
        </w:trPr>
        <w:tc>
          <w:tcPr>
            <w:tcW w:w="594" w:type="pct"/>
            <w:hideMark/>
          </w:tcPr>
          <w:p w:rsidR="008224C0" w:rsidRPr="008224C0" w:rsidRDefault="008224C0" w:rsidP="00627C7B">
            <w:pPr>
              <w:spacing w:after="240" w:line="240" w:lineRule="auto"/>
              <w:contextualSpacing/>
              <w:jc w:val="center"/>
              <w:rPr>
                <w:rFonts w:ascii="Trebuchet MS" w:eastAsia="Times New Roman" w:hAnsi="Trebuchet MS" w:cs="Times New Roman"/>
              </w:rPr>
            </w:pPr>
            <w:r w:rsidRPr="008224C0">
              <w:rPr>
                <w:rFonts w:ascii="Trebuchet MS" w:eastAsia="Times New Roman" w:hAnsi="Trebuchet MS" w:cs="Arial"/>
              </w:rPr>
              <w:t>D</w:t>
            </w:r>
          </w:p>
        </w:tc>
        <w:tc>
          <w:tcPr>
            <w:tcW w:w="4358" w:type="pct"/>
            <w:hideMark/>
          </w:tcPr>
          <w:p w:rsidR="008224C0" w:rsidRPr="008224C0" w:rsidRDefault="008224C0" w:rsidP="00627C7B">
            <w:pPr>
              <w:spacing w:after="240" w:line="240" w:lineRule="auto"/>
              <w:contextualSpacing/>
              <w:rPr>
                <w:rFonts w:ascii="Trebuchet MS" w:eastAsia="Times New Roman" w:hAnsi="Trebuchet MS" w:cs="Times New Roman"/>
              </w:rPr>
            </w:pPr>
            <w:r w:rsidRPr="008224C0">
              <w:rPr>
                <w:rFonts w:ascii="Trebuchet MS" w:eastAsia="Times New Roman" w:hAnsi="Trebuchet MS" w:cs="Arial"/>
              </w:rPr>
              <w:t>70 – 77</w:t>
            </w:r>
            <w:r w:rsidR="001839CA" w:rsidRPr="00627C7B">
              <w:rPr>
                <w:rFonts w:ascii="Trebuchet MS" w:eastAsia="Times New Roman" w:hAnsi="Trebuchet MS" w:cs="Arial"/>
              </w:rPr>
              <w:t xml:space="preserve"> %</w:t>
            </w:r>
          </w:p>
        </w:tc>
      </w:tr>
      <w:tr w:rsidR="008224C0" w:rsidRPr="008224C0" w:rsidTr="00615C05">
        <w:trPr>
          <w:tblCellSpacing w:w="15" w:type="dxa"/>
        </w:trPr>
        <w:tc>
          <w:tcPr>
            <w:tcW w:w="594" w:type="pct"/>
            <w:hideMark/>
          </w:tcPr>
          <w:p w:rsidR="008224C0" w:rsidRPr="008224C0" w:rsidRDefault="008224C0" w:rsidP="00627C7B">
            <w:pPr>
              <w:spacing w:after="240" w:line="240" w:lineRule="auto"/>
              <w:contextualSpacing/>
              <w:jc w:val="center"/>
              <w:rPr>
                <w:rFonts w:ascii="Trebuchet MS" w:eastAsia="Times New Roman" w:hAnsi="Trebuchet MS" w:cs="Times New Roman"/>
              </w:rPr>
            </w:pPr>
            <w:r w:rsidRPr="008224C0">
              <w:rPr>
                <w:rFonts w:ascii="Trebuchet MS" w:eastAsia="Times New Roman" w:hAnsi="Trebuchet MS" w:cs="Arial"/>
              </w:rPr>
              <w:t>F</w:t>
            </w:r>
          </w:p>
        </w:tc>
        <w:tc>
          <w:tcPr>
            <w:tcW w:w="4358" w:type="pct"/>
            <w:hideMark/>
          </w:tcPr>
          <w:p w:rsidR="008224C0" w:rsidRPr="008224C0" w:rsidRDefault="008224C0" w:rsidP="00627C7B">
            <w:pPr>
              <w:spacing w:after="240" w:line="240" w:lineRule="auto"/>
              <w:contextualSpacing/>
              <w:rPr>
                <w:rFonts w:ascii="Trebuchet MS" w:eastAsia="Times New Roman" w:hAnsi="Trebuchet MS" w:cs="Times New Roman"/>
              </w:rPr>
            </w:pPr>
            <w:r w:rsidRPr="008224C0">
              <w:rPr>
                <w:rFonts w:ascii="Trebuchet MS" w:eastAsia="Times New Roman" w:hAnsi="Trebuchet MS" w:cs="Arial"/>
              </w:rPr>
              <w:t>69</w:t>
            </w:r>
            <w:r w:rsidR="001839CA" w:rsidRPr="00627C7B">
              <w:rPr>
                <w:rFonts w:ascii="Trebuchet MS" w:eastAsia="Times New Roman" w:hAnsi="Trebuchet MS" w:cs="Arial"/>
              </w:rPr>
              <w:t xml:space="preserve"> %</w:t>
            </w:r>
            <w:r w:rsidRPr="008224C0">
              <w:rPr>
                <w:rFonts w:ascii="Trebuchet MS" w:eastAsia="Times New Roman" w:hAnsi="Trebuchet MS" w:cs="Arial"/>
              </w:rPr>
              <w:t xml:space="preserve"> or below</w:t>
            </w:r>
          </w:p>
        </w:tc>
      </w:tr>
      <w:tr w:rsidR="00833008" w:rsidRPr="008224C0" w:rsidTr="00DD003A">
        <w:trPr>
          <w:trHeight w:val="1275"/>
          <w:tblCellSpacing w:w="15" w:type="dxa"/>
        </w:trPr>
        <w:tc>
          <w:tcPr>
            <w:tcW w:w="594" w:type="pct"/>
          </w:tcPr>
          <w:p w:rsidR="00833008" w:rsidRPr="008224C0" w:rsidRDefault="00833008" w:rsidP="00627C7B">
            <w:pPr>
              <w:spacing w:after="240" w:line="240" w:lineRule="auto"/>
              <w:contextualSpacing/>
              <w:jc w:val="center"/>
              <w:rPr>
                <w:rFonts w:ascii="Trebuchet MS" w:eastAsia="Times New Roman" w:hAnsi="Trebuchet MS" w:cs="Arial"/>
              </w:rPr>
            </w:pPr>
            <w:r>
              <w:rPr>
                <w:rFonts w:ascii="Trebuchet MS" w:eastAsia="Times New Roman" w:hAnsi="Trebuchet MS" w:cs="Arial"/>
              </w:rPr>
              <w:t>IC</w:t>
            </w:r>
          </w:p>
        </w:tc>
        <w:tc>
          <w:tcPr>
            <w:tcW w:w="4358" w:type="pct"/>
          </w:tcPr>
          <w:p w:rsidR="00C6131A" w:rsidRDefault="00833008" w:rsidP="00627C7B">
            <w:pPr>
              <w:spacing w:after="240" w:line="240" w:lineRule="auto"/>
              <w:contextualSpacing/>
              <w:rPr>
                <w:rFonts w:ascii="Trebuchet MS" w:eastAsia="Times New Roman" w:hAnsi="Trebuchet MS" w:cs="Arial"/>
              </w:rPr>
            </w:pPr>
            <w:r>
              <w:rPr>
                <w:rFonts w:ascii="Trebuchet MS" w:eastAsia="Times New Roman" w:hAnsi="Trebuchet MS" w:cs="Arial"/>
              </w:rPr>
              <w:t>Incomplete becomes an F if all incomplete work is not turned in by the end of the following semester to the instructor.</w:t>
            </w:r>
          </w:p>
          <w:p w:rsidR="00107684" w:rsidRDefault="00C6131A" w:rsidP="00DD003A">
            <w:pPr>
              <w:spacing w:after="0" w:line="240" w:lineRule="auto"/>
              <w:rPr>
                <w:rFonts w:ascii="Trebuchet MS" w:eastAsia="Times New Roman" w:hAnsi="Trebuchet MS" w:cs="Arial"/>
                <w:bCs/>
              </w:rPr>
            </w:pPr>
            <w:r w:rsidRPr="00627C7B">
              <w:rPr>
                <w:rFonts w:ascii="Trebuchet MS" w:eastAsia="Times New Roman" w:hAnsi="Trebuchet MS" w:cs="Arial"/>
                <w:b/>
                <w:bCs/>
              </w:rPr>
              <w:t xml:space="preserve">Important Note: </w:t>
            </w:r>
            <w:r>
              <w:rPr>
                <w:rFonts w:ascii="Trebuchet MS" w:eastAsia="Times New Roman" w:hAnsi="Trebuchet MS" w:cs="Arial"/>
                <w:bCs/>
              </w:rPr>
              <w:t>You must</w:t>
            </w:r>
            <w:r w:rsidRPr="00627C7B">
              <w:rPr>
                <w:rFonts w:ascii="Trebuchet MS" w:eastAsia="Times New Roman" w:hAnsi="Trebuchet MS" w:cs="Arial"/>
                <w:bCs/>
              </w:rPr>
              <w:t xml:space="preserve"> achieve a ‘C’ or better for this class for it to be applied to your degree program.</w:t>
            </w:r>
          </w:p>
          <w:p w:rsidR="000C5C4C" w:rsidRDefault="000C5C4C" w:rsidP="00DD003A">
            <w:pPr>
              <w:spacing w:after="0" w:line="240" w:lineRule="auto"/>
              <w:rPr>
                <w:rFonts w:ascii="Trebuchet MS" w:eastAsia="Times New Roman" w:hAnsi="Trebuchet MS" w:cs="Arial"/>
                <w:bCs/>
              </w:rPr>
            </w:pPr>
          </w:p>
          <w:p w:rsidR="000C5C4C" w:rsidRDefault="00107684" w:rsidP="000C5C4C">
            <w:pPr>
              <w:spacing w:after="0" w:line="240" w:lineRule="auto"/>
              <w:rPr>
                <w:rFonts w:ascii="Trebuchet MS" w:eastAsia="Times New Roman" w:hAnsi="Trebuchet MS" w:cs="Arial"/>
                <w:bCs/>
              </w:rPr>
            </w:pPr>
            <w:r>
              <w:rPr>
                <w:rFonts w:ascii="Trebuchet MS" w:eastAsia="Times New Roman" w:hAnsi="Trebuchet MS" w:cs="Arial"/>
                <w:bCs/>
              </w:rPr>
              <w:t xml:space="preserve">*Please note that we will follow Mishicot High School’s </w:t>
            </w:r>
            <w:r w:rsidR="000C5C4C">
              <w:rPr>
                <w:rFonts w:ascii="Trebuchet MS" w:eastAsia="Times New Roman" w:hAnsi="Trebuchet MS" w:cs="Arial"/>
                <w:bCs/>
              </w:rPr>
              <w:t>g</w:t>
            </w:r>
            <w:r>
              <w:rPr>
                <w:rFonts w:ascii="Trebuchet MS" w:eastAsia="Times New Roman" w:hAnsi="Trebuchet MS" w:cs="Arial"/>
                <w:bCs/>
              </w:rPr>
              <w:t xml:space="preserve">rading </w:t>
            </w:r>
            <w:r w:rsidR="000C5C4C">
              <w:rPr>
                <w:rFonts w:ascii="Trebuchet MS" w:eastAsia="Times New Roman" w:hAnsi="Trebuchet MS" w:cs="Arial"/>
                <w:bCs/>
              </w:rPr>
              <w:t>s</w:t>
            </w:r>
            <w:r>
              <w:rPr>
                <w:rFonts w:ascii="Trebuchet MS" w:eastAsia="Times New Roman" w:hAnsi="Trebuchet MS" w:cs="Arial"/>
                <w:bCs/>
              </w:rPr>
              <w:t>cale for your high school report card, but LTC will use their grading scale for your credit</w:t>
            </w:r>
            <w:r w:rsidR="000C5C4C">
              <w:rPr>
                <w:rFonts w:ascii="Trebuchet MS" w:eastAsia="Times New Roman" w:hAnsi="Trebuchet MS" w:cs="Arial"/>
                <w:bCs/>
              </w:rPr>
              <w:t>s earned</w:t>
            </w:r>
            <w:r>
              <w:rPr>
                <w:rFonts w:ascii="Trebuchet MS" w:eastAsia="Times New Roman" w:hAnsi="Trebuchet MS" w:cs="Arial"/>
                <w:bCs/>
              </w:rPr>
              <w:t xml:space="preserve"> through </w:t>
            </w:r>
            <w:r w:rsidR="000C5C4C">
              <w:rPr>
                <w:rFonts w:ascii="Trebuchet MS" w:eastAsia="Times New Roman" w:hAnsi="Trebuchet MS" w:cs="Arial"/>
                <w:bCs/>
              </w:rPr>
              <w:t>their college</w:t>
            </w:r>
            <w:r>
              <w:rPr>
                <w:rFonts w:ascii="Trebuchet MS" w:eastAsia="Times New Roman" w:hAnsi="Trebuchet MS" w:cs="Arial"/>
                <w:bCs/>
              </w:rPr>
              <w:t xml:space="preserve">.  </w:t>
            </w:r>
          </w:p>
          <w:p w:rsidR="00107684" w:rsidRPr="000C5C4C" w:rsidRDefault="000C5C4C" w:rsidP="000C5C4C">
            <w:pPr>
              <w:spacing w:after="0" w:line="240" w:lineRule="auto"/>
              <w:rPr>
                <w:rFonts w:ascii="Trebuchet MS" w:eastAsia="Times New Roman" w:hAnsi="Trebuchet MS" w:cs="Arial"/>
                <w:bCs/>
              </w:rPr>
            </w:pPr>
            <w:r w:rsidRPr="000C5C4C">
              <w:rPr>
                <w:rFonts w:ascii="Trebuchet MS" w:eastAsia="Times New Roman" w:hAnsi="Trebuchet MS" w:cs="Arial"/>
                <w:b/>
                <w:bCs/>
                <w:u w:val="single"/>
              </w:rPr>
              <w:t xml:space="preserve">Mishicot High School Grading Scale: </w:t>
            </w:r>
          </w:p>
          <w:p w:rsidR="000C5C4C" w:rsidRDefault="000C5C4C" w:rsidP="000C5C4C">
            <w:pPr>
              <w:spacing w:after="0" w:line="240" w:lineRule="auto"/>
              <w:rPr>
                <w:rFonts w:ascii="Trebuchet MS" w:eastAsia="Times New Roman" w:hAnsi="Trebuchet MS" w:cs="Arial"/>
                <w:bCs/>
              </w:rPr>
            </w:pPr>
            <w:r>
              <w:rPr>
                <w:rFonts w:ascii="Trebuchet MS" w:eastAsia="Times New Roman" w:hAnsi="Trebuchet MS" w:cs="Arial"/>
                <w:bCs/>
              </w:rPr>
              <w:t>A   93-100 %</w:t>
            </w:r>
          </w:p>
          <w:p w:rsidR="000C5C4C" w:rsidRDefault="000C5C4C" w:rsidP="000C5C4C">
            <w:pPr>
              <w:spacing w:after="0" w:line="240" w:lineRule="auto"/>
              <w:rPr>
                <w:rFonts w:ascii="Trebuchet MS" w:eastAsia="Times New Roman" w:hAnsi="Trebuchet MS" w:cs="Arial"/>
                <w:bCs/>
              </w:rPr>
            </w:pPr>
            <w:r>
              <w:rPr>
                <w:rFonts w:ascii="Trebuchet MS" w:eastAsia="Times New Roman" w:hAnsi="Trebuchet MS" w:cs="Arial"/>
                <w:bCs/>
              </w:rPr>
              <w:t>B   86-92 %</w:t>
            </w:r>
          </w:p>
          <w:p w:rsidR="000C5C4C" w:rsidRDefault="000C5C4C" w:rsidP="000C5C4C">
            <w:pPr>
              <w:spacing w:after="0" w:line="240" w:lineRule="auto"/>
              <w:rPr>
                <w:rFonts w:ascii="Trebuchet MS" w:eastAsia="Times New Roman" w:hAnsi="Trebuchet MS" w:cs="Arial"/>
                <w:bCs/>
              </w:rPr>
            </w:pPr>
            <w:r>
              <w:rPr>
                <w:rFonts w:ascii="Trebuchet MS" w:eastAsia="Times New Roman" w:hAnsi="Trebuchet MS" w:cs="Arial"/>
                <w:bCs/>
              </w:rPr>
              <w:t>C   78-85 %</w:t>
            </w:r>
          </w:p>
          <w:p w:rsidR="000C5C4C" w:rsidRDefault="000C5C4C" w:rsidP="000C5C4C">
            <w:pPr>
              <w:spacing w:after="0" w:line="240" w:lineRule="auto"/>
              <w:rPr>
                <w:rFonts w:ascii="Trebuchet MS" w:eastAsia="Times New Roman" w:hAnsi="Trebuchet MS" w:cs="Arial"/>
                <w:bCs/>
              </w:rPr>
            </w:pPr>
            <w:r>
              <w:rPr>
                <w:rFonts w:ascii="Trebuchet MS" w:eastAsia="Times New Roman" w:hAnsi="Trebuchet MS" w:cs="Arial"/>
                <w:bCs/>
              </w:rPr>
              <w:t>D   70-77 %</w:t>
            </w:r>
          </w:p>
          <w:p w:rsidR="000C5C4C" w:rsidRPr="00107684" w:rsidRDefault="000C5C4C" w:rsidP="000C5C4C">
            <w:pPr>
              <w:spacing w:after="0" w:line="240" w:lineRule="auto"/>
              <w:rPr>
                <w:rFonts w:ascii="Trebuchet MS" w:eastAsia="Times New Roman" w:hAnsi="Trebuchet MS" w:cs="Arial"/>
                <w:bCs/>
              </w:rPr>
            </w:pPr>
            <w:r>
              <w:rPr>
                <w:rFonts w:ascii="Trebuchet MS" w:eastAsia="Times New Roman" w:hAnsi="Trebuchet MS" w:cs="Arial"/>
                <w:bCs/>
              </w:rPr>
              <w:t>F   69 % or below</w:t>
            </w:r>
          </w:p>
        </w:tc>
      </w:tr>
    </w:tbl>
    <w:p w:rsidR="00AF7394" w:rsidRDefault="00AF7394" w:rsidP="00AF7394">
      <w:pPr>
        <w:spacing w:before="240" w:after="0" w:line="240" w:lineRule="auto"/>
        <w:rPr>
          <w:rFonts w:ascii="Trebuchet MS" w:eastAsia="Times New Roman" w:hAnsi="Trebuchet MS" w:cs="Arial"/>
          <w:b/>
          <w:bCs/>
          <w:i/>
          <w:u w:val="single"/>
        </w:rPr>
      </w:pPr>
      <w:r w:rsidRPr="0027177A">
        <w:rPr>
          <w:rFonts w:ascii="Trebuchet MS" w:eastAsia="Times New Roman" w:hAnsi="Trebuchet MS" w:cs="Arial"/>
          <w:b/>
          <w:bCs/>
          <w:i/>
          <w:u w:val="single"/>
        </w:rPr>
        <w:lastRenderedPageBreak/>
        <w:t>Business and Technology</w:t>
      </w:r>
      <w:r>
        <w:rPr>
          <w:rFonts w:ascii="Trebuchet MS" w:eastAsia="Times New Roman" w:hAnsi="Trebuchet MS" w:cs="Arial"/>
          <w:b/>
          <w:bCs/>
          <w:i/>
          <w:u w:val="single"/>
        </w:rPr>
        <w:t xml:space="preserve"> Portfolio Assessment:</w:t>
      </w:r>
    </w:p>
    <w:p w:rsidR="00AF7394" w:rsidRDefault="00AF7394" w:rsidP="00AF7394">
      <w:pPr>
        <w:spacing w:after="240" w:line="240" w:lineRule="auto"/>
        <w:rPr>
          <w:rFonts w:ascii="Trebuchet MS" w:eastAsia="Times New Roman" w:hAnsi="Trebuchet MS" w:cs="Times New Roman"/>
        </w:rPr>
      </w:pPr>
      <w:r w:rsidRPr="0027177A">
        <w:rPr>
          <w:rFonts w:ascii="Trebuchet MS" w:eastAsia="Times New Roman" w:hAnsi="Trebuchet MS" w:cs="Times New Roman"/>
        </w:rPr>
        <w:t>All program students need to be aware that artifacts from this course should be discussed with the course instructor(s) and included in your final portfolio assessment project. Additionally your learning milestones journal should be updated to include competencies covered.  (This is a consistent document that will be updated continually throughout your program and be assessed.)</w:t>
      </w:r>
    </w:p>
    <w:p w:rsidR="00DD003A" w:rsidRDefault="00DD003A" w:rsidP="00AF7394">
      <w:pPr>
        <w:spacing w:after="240" w:line="240" w:lineRule="auto"/>
        <w:rPr>
          <w:rFonts w:ascii="Trebuchet MS" w:eastAsia="Times New Roman" w:hAnsi="Trebuchet MS" w:cs="Times New Roman"/>
        </w:rPr>
      </w:pPr>
    </w:p>
    <w:p w:rsidR="00D3057C" w:rsidRPr="00554251" w:rsidRDefault="00D3057C" w:rsidP="00D3057C">
      <w:pPr>
        <w:spacing w:after="0" w:line="240" w:lineRule="auto"/>
        <w:rPr>
          <w:rFonts w:ascii="Trebuchet MS" w:hAnsi="Trebuchet MS" w:cs="Arial"/>
          <w:b/>
          <w:bCs/>
          <w:i/>
          <w:u w:val="single"/>
        </w:rPr>
      </w:pPr>
      <w:r>
        <w:rPr>
          <w:rFonts w:ascii="Trebuchet MS" w:hAnsi="Trebuchet MS" w:cs="Arial"/>
          <w:b/>
          <w:bCs/>
          <w:i/>
          <w:u w:val="single"/>
        </w:rPr>
        <w:t>O</w:t>
      </w:r>
      <w:r w:rsidRPr="00554251">
        <w:rPr>
          <w:rFonts w:ascii="Trebuchet MS" w:hAnsi="Trebuchet MS" w:cs="Arial"/>
          <w:b/>
          <w:bCs/>
          <w:i/>
          <w:u w:val="single"/>
        </w:rPr>
        <w:t>utside of Class Work</w:t>
      </w:r>
    </w:p>
    <w:p w:rsidR="00D3057C" w:rsidRPr="00554251" w:rsidRDefault="00D3057C" w:rsidP="00D3057C">
      <w:pPr>
        <w:spacing w:after="0" w:line="240" w:lineRule="auto"/>
        <w:rPr>
          <w:rFonts w:ascii="Trebuchet MS" w:hAnsi="Trebuchet MS" w:cs="Arial"/>
        </w:rPr>
      </w:pPr>
      <w:r w:rsidRPr="00554251">
        <w:rPr>
          <w:rFonts w:ascii="Trebuchet MS" w:hAnsi="Trebuchet MS" w:cs="Arial"/>
        </w:rPr>
        <w:t xml:space="preserve">This course requires the student to do work in addition to the scheduled class-time. </w:t>
      </w:r>
      <w:r w:rsidRPr="00AB64EC">
        <w:rPr>
          <w:rFonts w:ascii="Trebuchet MS" w:hAnsi="Trebuchet MS" w:cs="Arial"/>
          <w:i/>
          <w:u w:val="single"/>
        </w:rPr>
        <w:t>You can expect to spend 2-3 hours per course hour (e.g. 3-hour class may require 6-9 hours outside class work) working on learning activities and assessments. This is a 2 credit class; plan on 4-6 hours of work associated with it.</w:t>
      </w:r>
      <w:r w:rsidRPr="00554251">
        <w:rPr>
          <w:rFonts w:ascii="Trebuchet MS" w:hAnsi="Trebuchet MS" w:cs="Arial"/>
        </w:rPr>
        <w:t>Keep in mind, this time is for one class, and is an average; your individual time may vary. If you are taking more than one class, be sure to allow additional time for them as dictated by the courses.</w:t>
      </w:r>
    </w:p>
    <w:p w:rsidR="00D3057C" w:rsidRDefault="00D3057C" w:rsidP="00AF7394">
      <w:pPr>
        <w:spacing w:after="240" w:line="240" w:lineRule="auto"/>
        <w:rPr>
          <w:rFonts w:ascii="Trebuchet MS" w:eastAsia="Times New Roman" w:hAnsi="Trebuchet MS" w:cs="Times New Roman"/>
        </w:rPr>
      </w:pPr>
    </w:p>
    <w:p w:rsidR="00C6131A" w:rsidRPr="00546E79" w:rsidRDefault="00615C05" w:rsidP="00C6131A">
      <w:pPr>
        <w:spacing w:after="240"/>
        <w:rPr>
          <w:rFonts w:ascii="Trebuchet MS" w:eastAsia="Times New Roman" w:hAnsi="Trebuchet MS" w:cs="Arial"/>
        </w:rPr>
      </w:pPr>
      <w:r>
        <w:rPr>
          <w:rFonts w:ascii="Trebuchet MS" w:eastAsia="Times New Roman" w:hAnsi="Trebuchet MS" w:cs="Arial"/>
          <w:b/>
          <w:bCs/>
          <w:i/>
          <w:u w:val="single"/>
        </w:rPr>
        <w:t>L</w:t>
      </w:r>
      <w:r w:rsidRPr="008224C0">
        <w:rPr>
          <w:rFonts w:ascii="Trebuchet MS" w:eastAsia="Times New Roman" w:hAnsi="Trebuchet MS" w:cs="Arial"/>
          <w:b/>
          <w:bCs/>
          <w:i/>
          <w:u w:val="single"/>
        </w:rPr>
        <w:t>ate Assignments:</w:t>
      </w:r>
      <w:r w:rsidRPr="008224C0">
        <w:rPr>
          <w:rFonts w:ascii="Trebuchet MS" w:eastAsia="Times New Roman" w:hAnsi="Trebuchet MS" w:cs="Arial"/>
        </w:rPr>
        <w:br/>
      </w:r>
      <w:r w:rsidR="00C6131A" w:rsidRPr="00546E79">
        <w:rPr>
          <w:rFonts w:ascii="Trebuchet MS" w:eastAsia="Times New Roman" w:hAnsi="Trebuchet MS" w:cs="Arial"/>
        </w:rPr>
        <w:t>All assignments will be turned into the instructor on the scheduled due date/time.  Assignments submitted via e-mail will be accepted.  Points and grading of late work is as follows:</w:t>
      </w:r>
    </w:p>
    <w:tbl>
      <w:tblPr>
        <w:tblStyle w:val="TableGrid"/>
        <w:tblW w:w="0" w:type="auto"/>
        <w:tblLook w:val="04A0"/>
      </w:tblPr>
      <w:tblGrid>
        <w:gridCol w:w="4678"/>
        <w:gridCol w:w="4672"/>
      </w:tblGrid>
      <w:tr w:rsidR="00C6131A" w:rsidRPr="00546E79" w:rsidTr="001D77BA">
        <w:tc>
          <w:tcPr>
            <w:tcW w:w="4678" w:type="dxa"/>
          </w:tcPr>
          <w:p w:rsidR="00C6131A" w:rsidRPr="00546E79" w:rsidRDefault="00C6131A" w:rsidP="001D77BA">
            <w:pPr>
              <w:spacing w:after="240"/>
              <w:rPr>
                <w:rFonts w:ascii="Trebuchet MS" w:eastAsia="Times New Roman" w:hAnsi="Trebuchet MS" w:cs="Arial"/>
              </w:rPr>
            </w:pPr>
            <w:r w:rsidRPr="00546E79">
              <w:rPr>
                <w:rFonts w:ascii="Trebuchet MS" w:eastAsia="Times New Roman" w:hAnsi="Trebuchet MS" w:cs="Arial"/>
              </w:rPr>
              <w:t>Turned in on time according to schedule</w:t>
            </w:r>
          </w:p>
        </w:tc>
        <w:tc>
          <w:tcPr>
            <w:tcW w:w="4672" w:type="dxa"/>
          </w:tcPr>
          <w:p w:rsidR="00C6131A" w:rsidRPr="00546E79" w:rsidRDefault="00C6131A" w:rsidP="001D77BA">
            <w:pPr>
              <w:spacing w:after="240"/>
              <w:rPr>
                <w:rFonts w:ascii="Trebuchet MS" w:eastAsia="Times New Roman" w:hAnsi="Trebuchet MS" w:cs="Arial"/>
              </w:rPr>
            </w:pPr>
            <w:r w:rsidRPr="00546E79">
              <w:rPr>
                <w:rFonts w:ascii="Trebuchet MS" w:eastAsia="Times New Roman" w:hAnsi="Trebuchet MS" w:cs="Arial"/>
              </w:rPr>
              <w:t>Eligible for Full Credit</w:t>
            </w:r>
          </w:p>
        </w:tc>
      </w:tr>
      <w:tr w:rsidR="00C6131A" w:rsidRPr="00546E79" w:rsidTr="001D77BA">
        <w:tc>
          <w:tcPr>
            <w:tcW w:w="4678" w:type="dxa"/>
          </w:tcPr>
          <w:p w:rsidR="00C6131A" w:rsidRPr="00546E79" w:rsidRDefault="00C6131A" w:rsidP="001D77BA">
            <w:pPr>
              <w:spacing w:after="240"/>
              <w:rPr>
                <w:rFonts w:ascii="Trebuchet MS" w:eastAsia="Times New Roman" w:hAnsi="Trebuchet MS" w:cs="Arial"/>
              </w:rPr>
            </w:pPr>
            <w:r w:rsidRPr="00546E79">
              <w:rPr>
                <w:rFonts w:ascii="Trebuchet MS" w:eastAsia="Times New Roman" w:hAnsi="Trebuchet MS" w:cs="Arial"/>
              </w:rPr>
              <w:t>Turned in AFTER the due date up to the last day of class</w:t>
            </w:r>
          </w:p>
        </w:tc>
        <w:tc>
          <w:tcPr>
            <w:tcW w:w="4672" w:type="dxa"/>
          </w:tcPr>
          <w:p w:rsidR="00C6131A" w:rsidRPr="00546E79" w:rsidRDefault="00C6131A" w:rsidP="001D77BA">
            <w:pPr>
              <w:spacing w:after="240"/>
              <w:rPr>
                <w:rFonts w:ascii="Trebuchet MS" w:eastAsia="Times New Roman" w:hAnsi="Trebuchet MS" w:cs="Arial"/>
              </w:rPr>
            </w:pPr>
            <w:r w:rsidRPr="00546E79">
              <w:rPr>
                <w:rFonts w:ascii="Trebuchet MS" w:eastAsia="Times New Roman" w:hAnsi="Trebuchet MS" w:cs="Arial"/>
              </w:rPr>
              <w:t>5 points</w:t>
            </w:r>
          </w:p>
        </w:tc>
      </w:tr>
      <w:tr w:rsidR="00C6131A" w:rsidRPr="00546E79" w:rsidTr="001D77BA">
        <w:tc>
          <w:tcPr>
            <w:tcW w:w="4678" w:type="dxa"/>
          </w:tcPr>
          <w:p w:rsidR="00C6131A" w:rsidRPr="00546E79" w:rsidRDefault="00C6131A" w:rsidP="001D77BA">
            <w:pPr>
              <w:spacing w:after="240"/>
              <w:rPr>
                <w:rFonts w:ascii="Trebuchet MS" w:eastAsia="Times New Roman" w:hAnsi="Trebuchet MS" w:cs="Arial"/>
              </w:rPr>
            </w:pPr>
            <w:r>
              <w:rPr>
                <w:rFonts w:ascii="Trebuchet MS" w:eastAsia="Times New Roman" w:hAnsi="Trebuchet MS" w:cs="Arial"/>
              </w:rPr>
              <w:t>Assignments graded as a 0 after the final class</w:t>
            </w:r>
          </w:p>
        </w:tc>
        <w:tc>
          <w:tcPr>
            <w:tcW w:w="4672" w:type="dxa"/>
          </w:tcPr>
          <w:p w:rsidR="00C6131A" w:rsidRPr="00546E79" w:rsidRDefault="00C6131A" w:rsidP="001D77BA">
            <w:pPr>
              <w:spacing w:after="240"/>
              <w:rPr>
                <w:rFonts w:ascii="Trebuchet MS" w:eastAsia="Times New Roman" w:hAnsi="Trebuchet MS" w:cs="Arial"/>
              </w:rPr>
            </w:pPr>
            <w:r>
              <w:rPr>
                <w:rFonts w:ascii="Trebuchet MS" w:eastAsia="Times New Roman" w:hAnsi="Trebuchet MS" w:cs="Arial"/>
              </w:rPr>
              <w:t>Regardless of your grade with those 0’s your final grade will be dropped one letter grade</w:t>
            </w:r>
          </w:p>
        </w:tc>
      </w:tr>
      <w:tr w:rsidR="00C6131A" w:rsidRPr="00546E79" w:rsidTr="001D77BA">
        <w:tc>
          <w:tcPr>
            <w:tcW w:w="4678" w:type="dxa"/>
          </w:tcPr>
          <w:p w:rsidR="00C6131A" w:rsidRPr="00546E79" w:rsidRDefault="00C6131A" w:rsidP="001D77BA">
            <w:pPr>
              <w:spacing w:after="240"/>
              <w:rPr>
                <w:rFonts w:ascii="Trebuchet MS" w:eastAsia="Times New Roman" w:hAnsi="Trebuchet MS" w:cs="Arial"/>
              </w:rPr>
            </w:pPr>
            <w:r>
              <w:rPr>
                <w:rFonts w:ascii="Trebuchet MS" w:eastAsia="Times New Roman" w:hAnsi="Trebuchet MS" w:cs="Arial"/>
              </w:rPr>
              <w:t>Projects, Presentations, and Exams</w:t>
            </w:r>
          </w:p>
        </w:tc>
        <w:tc>
          <w:tcPr>
            <w:tcW w:w="4672" w:type="dxa"/>
          </w:tcPr>
          <w:p w:rsidR="00C6131A" w:rsidRPr="00546E79" w:rsidRDefault="00C6131A" w:rsidP="001D77BA">
            <w:pPr>
              <w:spacing w:after="240"/>
              <w:rPr>
                <w:rFonts w:ascii="Trebuchet MS" w:eastAsia="Times New Roman" w:hAnsi="Trebuchet MS" w:cs="Arial"/>
              </w:rPr>
            </w:pPr>
            <w:r>
              <w:rPr>
                <w:rFonts w:ascii="Trebuchet MS" w:eastAsia="Times New Roman" w:hAnsi="Trebuchet MS" w:cs="Arial"/>
              </w:rPr>
              <w:t xml:space="preserve">Eligible for full credit if present on the day due.  If not completed or present you will receive a 0, and drop one letter grade. </w:t>
            </w:r>
          </w:p>
        </w:tc>
      </w:tr>
    </w:tbl>
    <w:p w:rsidR="00D3057C" w:rsidRDefault="00D3057C" w:rsidP="00D3057C">
      <w:pPr>
        <w:spacing w:after="240" w:line="240" w:lineRule="auto"/>
        <w:contextualSpacing/>
        <w:rPr>
          <w:rFonts w:ascii="Trebuchet MS" w:hAnsi="Trebuchet MS" w:cs="Arial"/>
        </w:rPr>
      </w:pPr>
    </w:p>
    <w:p w:rsidR="00C620C9" w:rsidRDefault="00C620C9" w:rsidP="00C620C9">
      <w:pPr>
        <w:spacing w:after="0"/>
        <w:rPr>
          <w:color w:val="FF0000"/>
          <w:sz w:val="19"/>
          <w:szCs w:val="19"/>
        </w:rPr>
      </w:pPr>
      <w:r>
        <w:rPr>
          <w:rFonts w:ascii="Trebuchet MS" w:eastAsia="Times New Roman" w:hAnsi="Trebuchet MS" w:cs="Arial"/>
          <w:b/>
          <w:bCs/>
          <w:i/>
          <w:u w:val="single"/>
        </w:rPr>
        <w:t>Course Drop:</w:t>
      </w:r>
    </w:p>
    <w:p w:rsidR="00C620C9" w:rsidRPr="00C620C9" w:rsidRDefault="00C620C9" w:rsidP="00C620C9">
      <w:pPr>
        <w:spacing w:after="0"/>
        <w:rPr>
          <w:rFonts w:ascii="Trebuchet MS" w:hAnsi="Trebuchet MS"/>
        </w:rPr>
      </w:pPr>
      <w:r w:rsidRPr="00C620C9">
        <w:rPr>
          <w:rFonts w:ascii="Trebuchet MS" w:hAnsi="Trebuchet MS"/>
        </w:rPr>
        <w:t xml:space="preserve">Students dropping/transferring classes need to either: </w:t>
      </w:r>
    </w:p>
    <w:p w:rsidR="00C620C9" w:rsidRPr="00C620C9" w:rsidRDefault="00C620C9" w:rsidP="00C620C9">
      <w:pPr>
        <w:pStyle w:val="ListParagraph"/>
        <w:numPr>
          <w:ilvl w:val="0"/>
          <w:numId w:val="7"/>
        </w:numPr>
        <w:spacing w:after="0" w:line="240" w:lineRule="auto"/>
        <w:contextualSpacing w:val="0"/>
        <w:rPr>
          <w:rFonts w:ascii="Trebuchet MS" w:hAnsi="Trebuchet MS"/>
        </w:rPr>
      </w:pPr>
      <w:r w:rsidRPr="00C620C9">
        <w:rPr>
          <w:rFonts w:ascii="Trebuchet MS" w:hAnsi="Trebuchet MS"/>
        </w:rPr>
        <w:t xml:space="preserve">Obtain a Course Audit/Drop/Transfer form and return the form to Student </w:t>
      </w:r>
      <w:r w:rsidR="000C5C4C">
        <w:rPr>
          <w:rFonts w:ascii="Trebuchet MS" w:hAnsi="Trebuchet MS"/>
        </w:rPr>
        <w:t>Services</w:t>
      </w:r>
      <w:r w:rsidRPr="00C620C9">
        <w:rPr>
          <w:rFonts w:ascii="Trebuchet MS" w:hAnsi="Trebuchet MS"/>
        </w:rPr>
        <w:t xml:space="preserve"> for processing</w:t>
      </w:r>
    </w:p>
    <w:p w:rsidR="00C620C9" w:rsidRPr="00C620C9" w:rsidRDefault="00C620C9" w:rsidP="00C620C9">
      <w:pPr>
        <w:pStyle w:val="ListParagraph"/>
        <w:numPr>
          <w:ilvl w:val="0"/>
          <w:numId w:val="7"/>
        </w:numPr>
        <w:spacing w:after="0" w:line="240" w:lineRule="auto"/>
        <w:contextualSpacing w:val="0"/>
        <w:rPr>
          <w:rFonts w:ascii="Trebuchet MS" w:hAnsi="Trebuchet MS"/>
        </w:rPr>
      </w:pPr>
      <w:r w:rsidRPr="00C620C9">
        <w:rPr>
          <w:rFonts w:ascii="Trebuchet MS" w:hAnsi="Trebuchet MS"/>
        </w:rPr>
        <w:t xml:space="preserve">Contact Student </w:t>
      </w:r>
      <w:r w:rsidR="000C5C4C">
        <w:rPr>
          <w:rFonts w:ascii="Trebuchet MS" w:hAnsi="Trebuchet MS"/>
        </w:rPr>
        <w:t>Services</w:t>
      </w:r>
      <w:r w:rsidRPr="00C620C9">
        <w:rPr>
          <w:rFonts w:ascii="Trebuchet MS" w:hAnsi="Trebuchet MS"/>
        </w:rPr>
        <w:t xml:space="preserve"> </w:t>
      </w:r>
      <w:r w:rsidRPr="00C620C9">
        <w:rPr>
          <w:rFonts w:ascii="Trebuchet MS" w:hAnsi="Trebuchet MS"/>
        </w:rPr>
        <w:br/>
      </w:r>
    </w:p>
    <w:p w:rsidR="00C620C9" w:rsidRPr="00C620C9" w:rsidRDefault="00C620C9" w:rsidP="00C620C9">
      <w:pPr>
        <w:pStyle w:val="ListParagraph"/>
        <w:rPr>
          <w:rFonts w:ascii="Trebuchet MS" w:hAnsi="Trebuchet MS"/>
        </w:rPr>
      </w:pPr>
      <w:r w:rsidRPr="00C620C9">
        <w:rPr>
          <w:rFonts w:ascii="Trebuchet MS" w:hAnsi="Trebuchet MS"/>
        </w:rPr>
        <w:t>(Note: It is advised that students contact an advisor/counselor prior to dropping because of financial aid, refund period and other educational impacts).</w:t>
      </w:r>
    </w:p>
    <w:p w:rsidR="00D3057C" w:rsidRPr="00D3057C" w:rsidRDefault="00D3057C" w:rsidP="00D3057C">
      <w:pPr>
        <w:pStyle w:val="HangingNormal"/>
        <w:spacing w:after="0"/>
        <w:ind w:left="0" w:firstLine="0"/>
        <w:contextualSpacing/>
        <w:rPr>
          <w:rStyle w:val="Strong"/>
          <w:rFonts w:ascii="Trebuchet MS" w:hAnsi="Trebuchet MS"/>
          <w:i/>
          <w:sz w:val="22"/>
          <w:u w:val="single"/>
        </w:rPr>
      </w:pPr>
      <w:r w:rsidRPr="00D3057C">
        <w:rPr>
          <w:rStyle w:val="Strong"/>
          <w:rFonts w:ascii="Trebuchet MS" w:hAnsi="Trebuchet MS"/>
          <w:i/>
          <w:sz w:val="22"/>
          <w:u w:val="single"/>
        </w:rPr>
        <w:t xml:space="preserve">COLLEGE-WIDE POLICIES </w:t>
      </w:r>
    </w:p>
    <w:p w:rsidR="00D3057C" w:rsidRPr="00D3057C" w:rsidRDefault="00D3057C" w:rsidP="00D3057C">
      <w:pPr>
        <w:pStyle w:val="HangingNormal"/>
        <w:spacing w:after="0"/>
        <w:ind w:left="0" w:firstLine="0"/>
        <w:contextualSpacing/>
        <w:rPr>
          <w:rStyle w:val="Strong"/>
          <w:rFonts w:ascii="Trebuchet MS" w:hAnsi="Trebuchet MS"/>
          <w:sz w:val="22"/>
        </w:rPr>
      </w:pPr>
    </w:p>
    <w:p w:rsidR="00C620C9" w:rsidRPr="00C620C9" w:rsidRDefault="00D3057C" w:rsidP="00D3057C">
      <w:pPr>
        <w:pStyle w:val="HangingNormal"/>
        <w:spacing w:after="0"/>
        <w:ind w:left="0" w:firstLine="0"/>
        <w:contextualSpacing/>
        <w:rPr>
          <w:rFonts w:ascii="Trebuchet MS" w:hAnsi="Trebuchet MS"/>
          <w:i/>
          <w:sz w:val="22"/>
          <w:u w:val="single"/>
        </w:rPr>
      </w:pPr>
      <w:r w:rsidRPr="00C620C9">
        <w:rPr>
          <w:rStyle w:val="Strong"/>
          <w:rFonts w:ascii="Trebuchet MS" w:hAnsi="Trebuchet MS"/>
          <w:i/>
          <w:sz w:val="22"/>
          <w:u w:val="single"/>
        </w:rPr>
        <w:t>Student Rights and Responsibilities:</w:t>
      </w:r>
    </w:p>
    <w:p w:rsidR="00D3057C" w:rsidRPr="00D3057C" w:rsidRDefault="00D3057C" w:rsidP="00D3057C">
      <w:pPr>
        <w:pStyle w:val="HangingNormal"/>
        <w:spacing w:after="0"/>
        <w:ind w:left="0" w:firstLine="0"/>
        <w:contextualSpacing/>
        <w:rPr>
          <w:rFonts w:ascii="Trebuchet MS" w:hAnsi="Trebuchet MS"/>
          <w:b/>
          <w:sz w:val="22"/>
        </w:rPr>
      </w:pPr>
      <w:r w:rsidRPr="00D3057C">
        <w:rPr>
          <w:rFonts w:ascii="Trebuchet MS" w:hAnsi="Trebuchet MS"/>
          <w:sz w:val="22"/>
        </w:rPr>
        <w:lastRenderedPageBreak/>
        <w:t xml:space="preserve">Students are expected to be familiar with Lakeshore Technical College policies and procedures. See </w:t>
      </w:r>
      <w:hyperlink r:id="rId9" w:history="1">
        <w:r w:rsidRPr="00D3057C">
          <w:rPr>
            <w:rStyle w:val="Hyperlink"/>
            <w:rFonts w:ascii="Trebuchet MS" w:hAnsi="Trebuchet MS"/>
            <w:sz w:val="22"/>
          </w:rPr>
          <w:t>Student Handbook</w:t>
        </w:r>
      </w:hyperlink>
      <w:r w:rsidRPr="00D3057C">
        <w:rPr>
          <w:rFonts w:ascii="Trebuchet MS" w:hAnsi="Trebuchet MS"/>
          <w:sz w:val="22"/>
        </w:rPr>
        <w:t>.</w:t>
      </w:r>
    </w:p>
    <w:p w:rsidR="00D3057C" w:rsidRPr="00C620C9" w:rsidRDefault="00D3057C" w:rsidP="00C620C9">
      <w:pPr>
        <w:pStyle w:val="Heading7"/>
        <w:spacing w:after="0"/>
        <w:rPr>
          <w:rFonts w:ascii="Trebuchet MS" w:hAnsi="Trebuchet MS"/>
          <w:i/>
          <w:u w:val="single"/>
        </w:rPr>
      </w:pPr>
      <w:r w:rsidRPr="00C620C9">
        <w:rPr>
          <w:rFonts w:ascii="Trebuchet MS" w:hAnsi="Trebuchet MS"/>
          <w:i/>
          <w:u w:val="single"/>
        </w:rPr>
        <w:t>Americans with Disabilities Act (ADA) Statement</w:t>
      </w:r>
      <w:r w:rsidR="00C620C9" w:rsidRPr="00C620C9">
        <w:rPr>
          <w:rFonts w:ascii="Trebuchet MS" w:hAnsi="Trebuchet MS"/>
          <w:i/>
          <w:u w:val="single"/>
        </w:rPr>
        <w:t>:</w:t>
      </w:r>
    </w:p>
    <w:p w:rsidR="00D3057C" w:rsidRPr="00D3057C" w:rsidRDefault="00D3057C" w:rsidP="00C620C9">
      <w:pPr>
        <w:pStyle w:val="Heading3"/>
        <w:spacing w:before="0" w:after="0" w:line="315" w:lineRule="atLeast"/>
        <w:contextualSpacing/>
        <w:textAlignment w:val="baseline"/>
        <w:rPr>
          <w:rFonts w:ascii="Trebuchet MS" w:hAnsi="Trebuchet MS"/>
          <w:b w:val="0"/>
          <w:color w:val="FF0000"/>
          <w:sz w:val="22"/>
        </w:rPr>
      </w:pPr>
      <w:r w:rsidRPr="00D3057C">
        <w:rPr>
          <w:rFonts w:ascii="Trebuchet MS" w:eastAsia="Century Gothic" w:hAnsi="Trebuchet MS" w:cs="Times New Roman"/>
          <w:b w:val="0"/>
          <w:sz w:val="22"/>
          <w:lang w:bidi="ar-SA"/>
        </w:rPr>
        <w:t>If you have a documented physical or cognitive disability that may affect you from meeting the course requirements, please see the Student Handbook – Disability Support Services or click on the</w:t>
      </w:r>
      <w:hyperlink r:id="rId10" w:history="1">
        <w:r w:rsidRPr="00D3057C">
          <w:rPr>
            <w:rStyle w:val="Hyperlink"/>
            <w:rFonts w:ascii="Trebuchet MS" w:eastAsiaTheme="minorHAnsi" w:hAnsi="Trebuchet MS"/>
            <w:b w:val="0"/>
            <w:sz w:val="22"/>
            <w:lang w:bidi="ar-SA"/>
          </w:rPr>
          <w:t>Services for Students with Disabilities</w:t>
        </w:r>
      </w:hyperlink>
      <w:r w:rsidRPr="00D3057C">
        <w:rPr>
          <w:rFonts w:ascii="Trebuchet MS" w:eastAsia="Century Gothic" w:hAnsi="Trebuchet MS" w:cs="Times New Roman"/>
          <w:b w:val="0"/>
          <w:sz w:val="22"/>
          <w:lang w:bidi="ar-SA"/>
        </w:rPr>
        <w:t>link</w:t>
      </w:r>
      <w:r w:rsidRPr="00D3057C">
        <w:rPr>
          <w:rFonts w:ascii="Trebuchet MS" w:hAnsi="Trebuchet MS"/>
          <w:b w:val="0"/>
          <w:color w:val="FF0000"/>
          <w:sz w:val="22"/>
        </w:rPr>
        <w:t>.</w:t>
      </w:r>
    </w:p>
    <w:p w:rsidR="00D3057C" w:rsidRPr="00D3057C" w:rsidRDefault="00D3057C" w:rsidP="00D3057C">
      <w:pPr>
        <w:rPr>
          <w:rFonts w:ascii="Trebuchet MS" w:hAnsi="Trebuchet MS"/>
          <w:b/>
          <w:color w:val="FF0000"/>
        </w:rPr>
      </w:pPr>
    </w:p>
    <w:p w:rsidR="00D3057C" w:rsidRPr="00C620C9" w:rsidRDefault="00D3057C" w:rsidP="00C620C9">
      <w:pPr>
        <w:pStyle w:val="Heading7"/>
        <w:spacing w:after="0"/>
        <w:rPr>
          <w:rFonts w:ascii="Trebuchet MS" w:hAnsi="Trebuchet MS"/>
          <w:i/>
          <w:u w:val="single"/>
        </w:rPr>
      </w:pPr>
      <w:r w:rsidRPr="00C620C9">
        <w:rPr>
          <w:rFonts w:ascii="Trebuchet MS" w:hAnsi="Trebuchet MS"/>
          <w:i/>
          <w:u w:val="single"/>
        </w:rPr>
        <w:t>Student Conduct Code</w:t>
      </w:r>
      <w:r w:rsidR="00C620C9" w:rsidRPr="00C620C9">
        <w:rPr>
          <w:rFonts w:ascii="Trebuchet MS" w:hAnsi="Trebuchet MS"/>
          <w:i/>
          <w:u w:val="single"/>
        </w:rPr>
        <w:t>:</w:t>
      </w:r>
    </w:p>
    <w:p w:rsidR="00D3057C" w:rsidRPr="00D3057C" w:rsidRDefault="00D3057C" w:rsidP="00C620C9">
      <w:pPr>
        <w:spacing w:after="0"/>
        <w:rPr>
          <w:rFonts w:ascii="Trebuchet MS" w:eastAsia="Arial" w:hAnsi="Trebuchet MS" w:cs="Arial"/>
        </w:rPr>
      </w:pPr>
      <w:r w:rsidRPr="00D3057C">
        <w:rPr>
          <w:rFonts w:ascii="Trebuchet MS" w:eastAsia="Arial" w:hAnsi="Trebuchet MS" w:cs="Arial"/>
        </w:rPr>
        <w:t xml:space="preserve">Lakeshore Technical College is an academic community that maintains high standards of instruction and provides a safe campus for all persons utilizing its programs and services.  As a learning organization, LTC monitors student conduct, encourages positive behaviors and requires academic integrity in support of a positive teaching and learning environment.  </w:t>
      </w:r>
    </w:p>
    <w:p w:rsidR="00D3057C" w:rsidRPr="00D3057C" w:rsidRDefault="00D3057C" w:rsidP="00D3057C">
      <w:pPr>
        <w:spacing w:after="0"/>
        <w:rPr>
          <w:rFonts w:ascii="Trebuchet MS" w:hAnsi="Trebuchet MS"/>
        </w:rPr>
      </w:pPr>
    </w:p>
    <w:p w:rsidR="00D3057C" w:rsidRPr="00D3057C" w:rsidRDefault="00D3057C" w:rsidP="00D3057C">
      <w:pPr>
        <w:spacing w:after="0"/>
        <w:rPr>
          <w:rFonts w:ascii="Trebuchet MS" w:eastAsia="Arial" w:hAnsi="Trebuchet MS" w:cs="Arial"/>
        </w:rPr>
      </w:pPr>
      <w:r w:rsidRPr="00D3057C">
        <w:rPr>
          <w:rFonts w:ascii="Trebuchet MS" w:eastAsia="Arial" w:hAnsi="Trebuchet MS" w:cs="Arial"/>
        </w:rPr>
        <w:t xml:space="preserve">For detailed Student Conduct Code policy and procedure information, including sanctions and violation procedures, please see the Student Handbook or click the </w:t>
      </w:r>
      <w:hyperlink r:id="rId11" w:history="1">
        <w:r w:rsidRPr="00D3057C">
          <w:rPr>
            <w:rStyle w:val="Hyperlink"/>
            <w:rFonts w:ascii="Trebuchet MS" w:eastAsia="Arial" w:hAnsi="Trebuchet MS" w:cs="Arial"/>
          </w:rPr>
          <w:t>Current Students – Academic Resources</w:t>
        </w:r>
      </w:hyperlink>
      <w:r w:rsidRPr="00D3057C">
        <w:rPr>
          <w:rFonts w:ascii="Trebuchet MS" w:eastAsia="Arial" w:hAnsi="Trebuchet MS" w:cs="Arial"/>
        </w:rPr>
        <w:t xml:space="preserve"> link to view the policy.</w:t>
      </w:r>
    </w:p>
    <w:p w:rsidR="00D3057C" w:rsidRPr="00D3057C" w:rsidRDefault="00D3057C" w:rsidP="00D3057C">
      <w:pPr>
        <w:spacing w:after="0"/>
        <w:rPr>
          <w:rFonts w:ascii="Trebuchet MS" w:eastAsia="Arial" w:hAnsi="Trebuchet MS" w:cs="Arial"/>
        </w:rPr>
      </w:pPr>
    </w:p>
    <w:p w:rsidR="00C620C9" w:rsidRPr="00C620C9" w:rsidRDefault="00D3057C" w:rsidP="00D3057C">
      <w:pPr>
        <w:spacing w:after="0"/>
        <w:rPr>
          <w:rFonts w:ascii="Trebuchet MS" w:hAnsi="Trebuchet MS" w:cs="Arial"/>
          <w:i/>
          <w:u w:val="single"/>
        </w:rPr>
      </w:pPr>
      <w:r w:rsidRPr="00C620C9">
        <w:rPr>
          <w:rFonts w:ascii="Trebuchet MS" w:hAnsi="Trebuchet MS" w:cs="Arial"/>
          <w:b/>
          <w:bCs/>
          <w:i/>
          <w:u w:val="single"/>
        </w:rPr>
        <w:t>Plagiarism</w:t>
      </w:r>
      <w:r w:rsidR="00C620C9" w:rsidRPr="00C620C9">
        <w:rPr>
          <w:rFonts w:ascii="Trebuchet MS" w:hAnsi="Trebuchet MS" w:cs="Arial"/>
          <w:i/>
          <w:u w:val="single"/>
        </w:rPr>
        <w:t>:</w:t>
      </w:r>
    </w:p>
    <w:p w:rsidR="00D3057C" w:rsidRPr="00D3057C" w:rsidRDefault="00D3057C" w:rsidP="00D3057C">
      <w:pPr>
        <w:spacing w:after="0"/>
        <w:rPr>
          <w:rFonts w:ascii="Trebuchet MS" w:eastAsia="Arial" w:hAnsi="Trebuchet MS" w:cs="Arial"/>
        </w:rPr>
      </w:pPr>
      <w:r w:rsidRPr="00D3057C">
        <w:rPr>
          <w:rFonts w:ascii="Trebuchet MS" w:eastAsia="Arial" w:hAnsi="Trebuchet MS" w:cs="Arial"/>
        </w:rPr>
        <w:t xml:space="preserve">Using the ideas, data, or language of another without specific or proper acknowledgement (e.g. copying another person’s paper, article, or computer work and submitting it for an assignment; cloning someone else’s ideas without attribution or facility to use quotation marks where appropriate). </w:t>
      </w:r>
    </w:p>
    <w:p w:rsidR="00D3057C" w:rsidRPr="00D3057C" w:rsidRDefault="00D3057C" w:rsidP="00D3057C">
      <w:pPr>
        <w:spacing w:after="0"/>
        <w:rPr>
          <w:rFonts w:ascii="Trebuchet MS" w:hAnsi="Trebuchet MS" w:cs="Arial"/>
          <w:color w:val="FF0000"/>
        </w:rPr>
      </w:pPr>
    </w:p>
    <w:p w:rsidR="00D3057C" w:rsidRPr="00C620C9" w:rsidRDefault="00D3057C" w:rsidP="00D3057C">
      <w:pPr>
        <w:spacing w:after="0"/>
        <w:rPr>
          <w:rFonts w:ascii="Trebuchet MS" w:hAnsi="Trebuchet MS" w:cs="Arial"/>
          <w:i/>
          <w:color w:val="FF0000"/>
          <w:u w:val="single"/>
        </w:rPr>
      </w:pPr>
      <w:r w:rsidRPr="00C620C9">
        <w:rPr>
          <w:rFonts w:ascii="Trebuchet MS" w:hAnsi="Trebuchet MS" w:cs="Arial"/>
          <w:b/>
          <w:bCs/>
          <w:i/>
          <w:u w:val="single"/>
        </w:rPr>
        <w:t>Cheating</w:t>
      </w:r>
      <w:r w:rsidR="00C620C9" w:rsidRPr="00C620C9">
        <w:rPr>
          <w:rFonts w:ascii="Trebuchet MS" w:hAnsi="Trebuchet MS" w:cs="Arial"/>
          <w:b/>
          <w:bCs/>
          <w:i/>
          <w:u w:val="single"/>
        </w:rPr>
        <w:t>:</w:t>
      </w:r>
    </w:p>
    <w:p w:rsidR="00D3057C" w:rsidRPr="00D3057C" w:rsidRDefault="00D3057C" w:rsidP="00D3057C">
      <w:pPr>
        <w:spacing w:after="0"/>
        <w:rPr>
          <w:rFonts w:ascii="Trebuchet MS" w:eastAsia="Arial" w:hAnsi="Trebuchet MS" w:cs="Arial"/>
        </w:rPr>
      </w:pPr>
      <w:r w:rsidRPr="00D3057C">
        <w:rPr>
          <w:rFonts w:ascii="Trebuchet MS" w:eastAsia="Arial" w:hAnsi="Trebuchet MS" w:cs="Arial"/>
        </w:rPr>
        <w:t>Using or attempting to use unauthorized assistance, material, or study aids in examinations or other academic work or preventing or attempting to prevent another from using authorized assistance, material, or study aids (e.g. using a cheat sheet on a quiz or exam or altering a graded exam and resubmitting it for a better grade.</w:t>
      </w:r>
    </w:p>
    <w:p w:rsidR="00D3057C" w:rsidRPr="00D3057C" w:rsidRDefault="00D3057C" w:rsidP="00D3057C">
      <w:pPr>
        <w:autoSpaceDE w:val="0"/>
        <w:autoSpaceDN w:val="0"/>
        <w:adjustRightInd w:val="0"/>
        <w:spacing w:after="0"/>
        <w:rPr>
          <w:rFonts w:ascii="Trebuchet MS" w:hAnsi="Trebuchet MS" w:cs="Calibri,Bold"/>
          <w:b/>
          <w:bCs/>
        </w:rPr>
      </w:pPr>
    </w:p>
    <w:p w:rsidR="00D3057C" w:rsidRPr="00C620C9" w:rsidRDefault="00D3057C" w:rsidP="00D3057C">
      <w:pPr>
        <w:spacing w:after="0"/>
        <w:rPr>
          <w:rFonts w:ascii="Trebuchet MS" w:hAnsi="Trebuchet MS" w:cs="Arial"/>
          <w:b/>
          <w:bCs/>
          <w:i/>
          <w:u w:val="single"/>
        </w:rPr>
      </w:pPr>
      <w:r w:rsidRPr="00C620C9">
        <w:rPr>
          <w:rFonts w:ascii="Trebuchet MS" w:hAnsi="Trebuchet MS" w:cs="Arial"/>
          <w:b/>
          <w:bCs/>
          <w:i/>
          <w:u w:val="single"/>
        </w:rPr>
        <w:t>Discrimination/Sexual Misconduct</w:t>
      </w:r>
      <w:r w:rsidR="00C620C9" w:rsidRPr="00C620C9">
        <w:rPr>
          <w:rFonts w:ascii="Trebuchet MS" w:hAnsi="Trebuchet MS" w:cs="Arial"/>
          <w:b/>
          <w:bCs/>
          <w:i/>
          <w:u w:val="single"/>
        </w:rPr>
        <w:t>:</w:t>
      </w:r>
    </w:p>
    <w:p w:rsidR="00D3057C" w:rsidRPr="00D3057C" w:rsidRDefault="00D3057C" w:rsidP="00D3057C">
      <w:pPr>
        <w:spacing w:after="0"/>
        <w:rPr>
          <w:rFonts w:ascii="Trebuchet MS" w:eastAsia="Arial" w:hAnsi="Trebuchet MS" w:cs="Arial"/>
        </w:rPr>
      </w:pPr>
      <w:r w:rsidRPr="00D3057C">
        <w:rPr>
          <w:rFonts w:ascii="Trebuchet MS" w:eastAsia="Arial" w:hAnsi="Trebuchet MS" w:cs="Arial"/>
        </w:rPr>
        <w:t>Lakeshore Technical College prohibits sexual harassment, which includes acts of sexual violence, as well as discrimination/harassment based on age, race, color, religion, disability, gender, marital status, sexual orientation, national origin, ancestry, pregnancy and other legally protected status.</w:t>
      </w:r>
    </w:p>
    <w:p w:rsidR="00D3057C" w:rsidRPr="00D3057C" w:rsidRDefault="00D3057C" w:rsidP="00D3057C">
      <w:pPr>
        <w:spacing w:after="0"/>
        <w:rPr>
          <w:rFonts w:ascii="Trebuchet MS" w:eastAsia="Arial" w:hAnsi="Trebuchet MS" w:cs="Arial"/>
        </w:rPr>
      </w:pPr>
      <w:r w:rsidRPr="00D3057C">
        <w:rPr>
          <w:rFonts w:ascii="Trebuchet MS" w:eastAsia="Arial" w:hAnsi="Trebuchet MS" w:cs="Arial"/>
        </w:rPr>
        <w:t>Harassment is defined as verbal and/or physical conduct that unreasonably interferes with an individual’s work or academic performance, creates a hostile, intimidating or offensive environment or is the basis for an employment or educational decision. More specifically, sexual harassment is unwelcome sexual advances, requests for sexual favors, or other verbal or physical conduct of a sexual nature.</w:t>
      </w:r>
    </w:p>
    <w:p w:rsidR="00D3057C" w:rsidRPr="00D3057C" w:rsidRDefault="00D3057C" w:rsidP="00D3057C">
      <w:pPr>
        <w:spacing w:after="0"/>
        <w:rPr>
          <w:rFonts w:ascii="Trebuchet MS" w:eastAsia="Arial" w:hAnsi="Trebuchet MS" w:cs="Arial"/>
        </w:rPr>
      </w:pPr>
    </w:p>
    <w:p w:rsidR="00D3057C" w:rsidRPr="00D3057C" w:rsidRDefault="00D3057C" w:rsidP="00D3057C">
      <w:pPr>
        <w:spacing w:after="0"/>
        <w:rPr>
          <w:rFonts w:ascii="Trebuchet MS" w:eastAsia="Arial" w:hAnsi="Trebuchet MS" w:cs="Arial"/>
        </w:rPr>
      </w:pPr>
      <w:r w:rsidRPr="00D3057C">
        <w:rPr>
          <w:rFonts w:ascii="Trebuchet MS" w:eastAsia="Arial" w:hAnsi="Trebuchet MS" w:cs="Arial"/>
        </w:rPr>
        <w:t xml:space="preserve">Not discriminating based on pregnancy, means that LTC will not exclude pregnant students (or students who have been pregnant) from participating in any part of the college’s educational </w:t>
      </w:r>
      <w:r w:rsidRPr="00D3057C">
        <w:rPr>
          <w:rFonts w:ascii="Trebuchet MS" w:eastAsia="Arial" w:hAnsi="Trebuchet MS" w:cs="Arial"/>
        </w:rPr>
        <w:lastRenderedPageBreak/>
        <w:t>programs.  The college will excuse a student’s absences because of pregnancy or childbirth for as long as the student’s doctor deems the absences medically necessary.</w:t>
      </w:r>
    </w:p>
    <w:p w:rsidR="00D3057C" w:rsidRPr="00D3057C" w:rsidRDefault="00D3057C" w:rsidP="00D3057C">
      <w:pPr>
        <w:autoSpaceDE w:val="0"/>
        <w:autoSpaceDN w:val="0"/>
        <w:adjustRightInd w:val="0"/>
        <w:spacing w:after="0"/>
        <w:rPr>
          <w:rFonts w:ascii="Trebuchet MS" w:hAnsi="Trebuchet MS"/>
        </w:rPr>
      </w:pPr>
    </w:p>
    <w:p w:rsidR="00D3057C" w:rsidRPr="00D3057C" w:rsidRDefault="00D3057C" w:rsidP="00D3057C">
      <w:pPr>
        <w:autoSpaceDE w:val="0"/>
        <w:autoSpaceDN w:val="0"/>
        <w:adjustRightInd w:val="0"/>
        <w:spacing w:after="0"/>
        <w:rPr>
          <w:rFonts w:ascii="Trebuchet MS" w:eastAsia="Arial" w:hAnsi="Trebuchet MS" w:cs="Arial"/>
        </w:rPr>
      </w:pPr>
      <w:r w:rsidRPr="00D3057C">
        <w:rPr>
          <w:rFonts w:ascii="Trebuchet MS" w:eastAsia="Arial" w:hAnsi="Trebuchet MS" w:cs="Arial"/>
        </w:rPr>
        <w:t>For more details please refer to the</w:t>
      </w:r>
      <w:hyperlink r:id="rId12" w:history="1">
        <w:r w:rsidRPr="00D3057C">
          <w:rPr>
            <w:rStyle w:val="Hyperlink"/>
            <w:rFonts w:ascii="Trebuchet MS" w:hAnsi="Trebuchet MS" w:cs="Arial"/>
            <w:color w:val="0563C1"/>
          </w:rPr>
          <w:t>Title IX Sexual Misconduct Policies and Resources</w:t>
        </w:r>
      </w:hyperlink>
      <w:r w:rsidRPr="00D3057C">
        <w:rPr>
          <w:rFonts w:ascii="Trebuchet MS" w:eastAsia="Arial" w:hAnsi="Trebuchet MS" w:cs="Arial"/>
        </w:rPr>
        <w:t>.</w:t>
      </w:r>
    </w:p>
    <w:p w:rsidR="00D3057C" w:rsidRDefault="00D3057C" w:rsidP="00D3057C">
      <w:pPr>
        <w:autoSpaceDE w:val="0"/>
        <w:autoSpaceDN w:val="0"/>
        <w:adjustRightInd w:val="0"/>
        <w:spacing w:after="0"/>
        <w:rPr>
          <w:rFonts w:ascii="Trebuchet MS" w:hAnsi="Trebuchet MS"/>
        </w:rPr>
      </w:pPr>
    </w:p>
    <w:p w:rsidR="00DD003A" w:rsidRDefault="00DD003A" w:rsidP="00D3057C">
      <w:pPr>
        <w:autoSpaceDE w:val="0"/>
        <w:autoSpaceDN w:val="0"/>
        <w:adjustRightInd w:val="0"/>
        <w:spacing w:after="0"/>
        <w:rPr>
          <w:rFonts w:ascii="Trebuchet MS" w:hAnsi="Trebuchet MS"/>
        </w:rPr>
      </w:pPr>
    </w:p>
    <w:p w:rsidR="00DD003A" w:rsidRPr="00D3057C" w:rsidRDefault="00DD003A" w:rsidP="00D3057C">
      <w:pPr>
        <w:autoSpaceDE w:val="0"/>
        <w:autoSpaceDN w:val="0"/>
        <w:adjustRightInd w:val="0"/>
        <w:spacing w:after="0"/>
        <w:rPr>
          <w:rFonts w:ascii="Trebuchet MS" w:hAnsi="Trebuchet MS"/>
        </w:rPr>
      </w:pPr>
    </w:p>
    <w:p w:rsidR="00D3057C" w:rsidRPr="00C620C9" w:rsidRDefault="00D3057C" w:rsidP="00C620C9">
      <w:pPr>
        <w:pStyle w:val="Heading7"/>
        <w:spacing w:after="0"/>
        <w:rPr>
          <w:rFonts w:ascii="Trebuchet MS" w:hAnsi="Trebuchet MS"/>
          <w:i/>
          <w:u w:val="single"/>
        </w:rPr>
      </w:pPr>
      <w:r w:rsidRPr="00C620C9">
        <w:rPr>
          <w:rFonts w:ascii="Trebuchet MS" w:hAnsi="Trebuchet MS"/>
          <w:i/>
          <w:u w:val="single"/>
        </w:rPr>
        <w:t>Behavioral Intervention Team on Campus</w:t>
      </w:r>
      <w:r w:rsidR="00C620C9" w:rsidRPr="00C620C9">
        <w:rPr>
          <w:rFonts w:ascii="Trebuchet MS" w:hAnsi="Trebuchet MS"/>
          <w:i/>
          <w:u w:val="single"/>
        </w:rPr>
        <w:t>:</w:t>
      </w:r>
    </w:p>
    <w:p w:rsidR="00D3057C" w:rsidRPr="00D3057C" w:rsidRDefault="00D3057C" w:rsidP="00C620C9">
      <w:pPr>
        <w:spacing w:after="0"/>
        <w:rPr>
          <w:rFonts w:ascii="Trebuchet MS" w:hAnsi="Trebuchet MS"/>
        </w:rPr>
      </w:pPr>
      <w:r w:rsidRPr="00D3057C">
        <w:rPr>
          <w:rFonts w:ascii="Trebuchet MS" w:eastAsia="Arial" w:hAnsi="Trebuchet MS" w:cs="Arial"/>
        </w:rPr>
        <w:t xml:space="preserve">For student and staff protection and safety, we have a Behavioral Intervention Team on campus.  The purpose of the team is to intervene where a student may indicate or shows signs of potentially harming self or others. For more information or to report an incident, click on the links below.  </w:t>
      </w:r>
    </w:p>
    <w:p w:rsidR="00D3057C" w:rsidRPr="00D3057C" w:rsidRDefault="00D3057C" w:rsidP="00D3057C">
      <w:pPr>
        <w:spacing w:after="0"/>
        <w:rPr>
          <w:rFonts w:ascii="Trebuchet MS" w:hAnsi="Trebuchet MS"/>
        </w:rPr>
      </w:pPr>
      <w:r w:rsidRPr="00D3057C">
        <w:rPr>
          <w:rFonts w:ascii="Trebuchet MS" w:eastAsia="Arial" w:hAnsi="Trebuchet MS" w:cs="Arial"/>
        </w:rPr>
        <w:br/>
        <w:t>Behavior Intervention site:</w:t>
      </w:r>
      <w:r w:rsidRPr="00D3057C">
        <w:rPr>
          <w:rFonts w:ascii="Trebuchet MS" w:eastAsia="Calibri" w:hAnsi="Trebuchet MS" w:cs="Calibri"/>
        </w:rPr>
        <w:t>  </w:t>
      </w:r>
      <w:hyperlink r:id="rId13" w:history="1">
        <w:r w:rsidRPr="00D3057C">
          <w:rPr>
            <w:rStyle w:val="Hyperlink"/>
            <w:rFonts w:ascii="Trebuchet MS" w:hAnsi="Trebuchet MS" w:cs="Arial"/>
            <w:color w:val="0563C1"/>
          </w:rPr>
          <w:t>http://gotoltc.edu/current-students/general-campus-information/behavioral-intervention/index.html</w:t>
        </w:r>
      </w:hyperlink>
      <w:r w:rsidRPr="00D3057C">
        <w:rPr>
          <w:rStyle w:val="Hyperlink"/>
          <w:rFonts w:ascii="Trebuchet MS" w:hAnsi="Trebuchet MS" w:cs="Arial"/>
          <w:color w:val="0563C1"/>
        </w:rPr>
        <w:br/>
      </w:r>
    </w:p>
    <w:p w:rsidR="00D3057C" w:rsidRPr="00D3057C" w:rsidRDefault="00D3057C" w:rsidP="00D3057C">
      <w:pPr>
        <w:spacing w:after="0"/>
        <w:rPr>
          <w:rFonts w:ascii="Trebuchet MS" w:hAnsi="Trebuchet MS"/>
        </w:rPr>
      </w:pPr>
      <w:r w:rsidRPr="00D3057C">
        <w:rPr>
          <w:rFonts w:ascii="Trebuchet MS" w:eastAsia="Arial" w:hAnsi="Trebuchet MS" w:cs="Arial"/>
        </w:rPr>
        <w:t>Referral form: </w:t>
      </w:r>
      <w:hyperlink r:id="rId14" w:history="1">
        <w:r w:rsidRPr="00D3057C">
          <w:rPr>
            <w:rStyle w:val="Hyperlink"/>
            <w:rFonts w:ascii="Trebuchet MS" w:hAnsi="Trebuchet MS" w:cs="Arial"/>
            <w:color w:val="0563C1"/>
          </w:rPr>
          <w:t>http://gotoltc.edu/current-students/general-campus-information/behavioral-intervention/referral/referral-form.php</w:t>
        </w:r>
      </w:hyperlink>
      <w:r w:rsidRPr="00D3057C">
        <w:rPr>
          <w:rStyle w:val="Hyperlink"/>
          <w:rFonts w:ascii="Trebuchet MS" w:hAnsi="Trebuchet MS"/>
          <w:color w:val="0563C1"/>
        </w:rPr>
        <w:t>.</w:t>
      </w:r>
      <w:r w:rsidRPr="00D3057C">
        <w:rPr>
          <w:rFonts w:ascii="Trebuchet MS" w:eastAsia="Arial" w:hAnsi="Trebuchet MS" w:cs="Arial"/>
        </w:rPr>
        <w:br/>
      </w:r>
    </w:p>
    <w:p w:rsidR="00D3057C" w:rsidRPr="00C620C9" w:rsidRDefault="00D3057C" w:rsidP="00C620C9">
      <w:pPr>
        <w:pStyle w:val="Heading7"/>
        <w:spacing w:after="0"/>
        <w:rPr>
          <w:rFonts w:ascii="Trebuchet MS" w:hAnsi="Trebuchet MS"/>
          <w:i/>
          <w:u w:val="single"/>
        </w:rPr>
      </w:pPr>
      <w:r w:rsidRPr="00C620C9">
        <w:rPr>
          <w:rFonts w:ascii="Trebuchet MS" w:hAnsi="Trebuchet MS"/>
          <w:i/>
          <w:u w:val="single"/>
        </w:rPr>
        <w:t>Concealed Weapon Policy</w:t>
      </w:r>
      <w:r w:rsidR="00C620C9" w:rsidRPr="00C620C9">
        <w:rPr>
          <w:rFonts w:ascii="Trebuchet MS" w:hAnsi="Trebuchet MS"/>
          <w:i/>
          <w:u w:val="single"/>
        </w:rPr>
        <w:t>:</w:t>
      </w:r>
    </w:p>
    <w:p w:rsidR="00D3057C" w:rsidRPr="00D3057C" w:rsidRDefault="00D3057C" w:rsidP="00C620C9">
      <w:pPr>
        <w:spacing w:after="0"/>
        <w:rPr>
          <w:rFonts w:ascii="Trebuchet MS" w:hAnsi="Trebuchet MS"/>
        </w:rPr>
      </w:pPr>
      <w:r w:rsidRPr="00D3057C">
        <w:rPr>
          <w:rFonts w:ascii="Trebuchet MS" w:eastAsia="Arial" w:hAnsi="Trebuchet MS" w:cs="Arial"/>
        </w:rPr>
        <w:t xml:space="preserve">No concealed weapons are permitted in any Lakeshore Technical College classroom setting.  Any violations shall be subject to disciplinary action. See the Student Handbook – Student Conduct Code or click on the </w:t>
      </w:r>
      <w:hyperlink r:id="rId15" w:history="1">
        <w:r w:rsidRPr="00D3057C">
          <w:rPr>
            <w:rStyle w:val="Hyperlink"/>
            <w:rFonts w:ascii="Trebuchet MS" w:hAnsi="Trebuchet MS" w:cs="Arial"/>
            <w:color w:val="0563C1"/>
          </w:rPr>
          <w:t>Students Rights and Responsibilities</w:t>
        </w:r>
      </w:hyperlink>
      <w:r w:rsidRPr="00D3057C">
        <w:rPr>
          <w:rFonts w:ascii="Trebuchet MS" w:eastAsia="Arial" w:hAnsi="Trebuchet MS" w:cs="Arial"/>
        </w:rPr>
        <w:t xml:space="preserve"> link.</w:t>
      </w:r>
    </w:p>
    <w:p w:rsidR="00D3057C" w:rsidRPr="00C620C9" w:rsidRDefault="00D3057C" w:rsidP="00D3057C">
      <w:pPr>
        <w:pStyle w:val="Heading7"/>
        <w:rPr>
          <w:rFonts w:ascii="Trebuchet MS" w:hAnsi="Trebuchet MS"/>
          <w:i/>
          <w:u w:val="single"/>
        </w:rPr>
      </w:pPr>
      <w:r w:rsidRPr="00C620C9">
        <w:rPr>
          <w:rFonts w:ascii="Trebuchet MS" w:hAnsi="Trebuchet MS"/>
          <w:i/>
          <w:u w:val="single"/>
        </w:rPr>
        <w:t>Take Advantage of Campus Resources</w:t>
      </w:r>
      <w:r w:rsidR="00C620C9" w:rsidRPr="00C620C9">
        <w:rPr>
          <w:rFonts w:ascii="Trebuchet MS" w:hAnsi="Trebuchet MS"/>
          <w:i/>
          <w:u w:val="single"/>
        </w:rPr>
        <w:t>:</w:t>
      </w:r>
    </w:p>
    <w:p w:rsidR="00D3057C" w:rsidRPr="00D3057C" w:rsidRDefault="00B30343" w:rsidP="00D3057C">
      <w:pPr>
        <w:ind w:left="360"/>
        <w:rPr>
          <w:rStyle w:val="Hyperlink"/>
          <w:rFonts w:ascii="Trebuchet MS" w:hAnsi="Trebuchet MS"/>
          <w:color w:val="0563C1"/>
        </w:rPr>
      </w:pPr>
      <w:hyperlink r:id="rId16" w:history="1">
        <w:r w:rsidR="00D3057C" w:rsidRPr="00D3057C">
          <w:rPr>
            <w:rStyle w:val="Hyperlink"/>
            <w:rFonts w:ascii="Trebuchet MS" w:hAnsi="Trebuchet MS"/>
            <w:color w:val="0563C1"/>
          </w:rPr>
          <w:t>Personal/Social/Life-transitioning Counseling</w:t>
        </w:r>
      </w:hyperlink>
    </w:p>
    <w:p w:rsidR="00D3057C" w:rsidRPr="00D3057C" w:rsidRDefault="00B30343" w:rsidP="00D3057C">
      <w:pPr>
        <w:ind w:left="360"/>
        <w:rPr>
          <w:rStyle w:val="Hyperlink"/>
          <w:rFonts w:ascii="Trebuchet MS" w:hAnsi="Trebuchet MS"/>
          <w:color w:val="0563C1"/>
        </w:rPr>
      </w:pPr>
      <w:hyperlink r:id="rId17" w:history="1">
        <w:r w:rsidR="00D3057C" w:rsidRPr="00D3057C">
          <w:rPr>
            <w:rStyle w:val="Hyperlink"/>
            <w:rFonts w:ascii="Trebuchet MS" w:hAnsi="Trebuchet MS"/>
            <w:color w:val="0563C1"/>
          </w:rPr>
          <w:t>Academic Support Center</w:t>
        </w:r>
      </w:hyperlink>
    </w:p>
    <w:p w:rsidR="00D3057C" w:rsidRPr="00D3057C" w:rsidRDefault="00B30343" w:rsidP="00D3057C">
      <w:pPr>
        <w:ind w:left="360"/>
        <w:rPr>
          <w:rStyle w:val="Hyperlink"/>
          <w:rFonts w:ascii="Trebuchet MS" w:hAnsi="Trebuchet MS"/>
          <w:color w:val="0563C1"/>
        </w:rPr>
      </w:pPr>
      <w:hyperlink r:id="rId18" w:history="1">
        <w:r w:rsidR="00D3057C" w:rsidRPr="00D3057C">
          <w:rPr>
            <w:rStyle w:val="Hyperlink"/>
            <w:rFonts w:ascii="Trebuchet MS" w:hAnsi="Trebuchet MS"/>
            <w:color w:val="0563C1"/>
          </w:rPr>
          <w:t>Trio/Student Support Services</w:t>
        </w:r>
      </w:hyperlink>
    </w:p>
    <w:p w:rsidR="00D3057C" w:rsidRPr="00D3057C" w:rsidRDefault="00B30343" w:rsidP="00D3057C">
      <w:pPr>
        <w:ind w:left="360"/>
        <w:rPr>
          <w:rStyle w:val="Hyperlink"/>
          <w:rFonts w:ascii="Trebuchet MS" w:hAnsi="Trebuchet MS"/>
          <w:color w:val="0563C1"/>
        </w:rPr>
      </w:pPr>
      <w:hyperlink r:id="rId19" w:history="1">
        <w:r w:rsidR="00D3057C" w:rsidRPr="00D3057C">
          <w:rPr>
            <w:rStyle w:val="Hyperlink"/>
            <w:rFonts w:ascii="Trebuchet MS" w:hAnsi="Trebuchet MS"/>
            <w:color w:val="0563C1"/>
          </w:rPr>
          <w:t>Diversity and Multicultural Services</w:t>
        </w:r>
      </w:hyperlink>
    </w:p>
    <w:p w:rsidR="00D3057C" w:rsidRPr="00D3057C" w:rsidRDefault="00B30343" w:rsidP="00D3057C">
      <w:pPr>
        <w:ind w:left="360"/>
        <w:rPr>
          <w:rStyle w:val="Hyperlink"/>
          <w:rFonts w:ascii="Trebuchet MS" w:hAnsi="Trebuchet MS"/>
          <w:color w:val="0563C1"/>
        </w:rPr>
      </w:pPr>
      <w:hyperlink r:id="rId20" w:history="1">
        <w:r w:rsidR="00D3057C" w:rsidRPr="00D3057C">
          <w:rPr>
            <w:rStyle w:val="Hyperlink"/>
            <w:rFonts w:ascii="Trebuchet MS" w:hAnsi="Trebuchet MS"/>
            <w:color w:val="0563C1"/>
          </w:rPr>
          <w:t>Phi Theta Kappa International Honor Society</w:t>
        </w:r>
      </w:hyperlink>
    </w:p>
    <w:p w:rsidR="00D3057C" w:rsidRPr="00D3057C" w:rsidRDefault="00B30343" w:rsidP="00D3057C">
      <w:pPr>
        <w:ind w:left="360"/>
        <w:rPr>
          <w:rStyle w:val="Hyperlink"/>
          <w:rFonts w:ascii="Trebuchet MS" w:hAnsi="Trebuchet MS"/>
          <w:color w:val="0563C1"/>
        </w:rPr>
      </w:pPr>
      <w:hyperlink r:id="rId21" w:history="1">
        <w:r w:rsidR="00D3057C" w:rsidRPr="00D3057C">
          <w:rPr>
            <w:rStyle w:val="Hyperlink"/>
            <w:rFonts w:ascii="Trebuchet MS" w:hAnsi="Trebuchet MS"/>
            <w:color w:val="0563C1"/>
          </w:rPr>
          <w:t>Disability Support Services</w:t>
        </w:r>
      </w:hyperlink>
    </w:p>
    <w:p w:rsidR="00D3057C" w:rsidRPr="00D3057C" w:rsidRDefault="00B30343" w:rsidP="00D3057C">
      <w:pPr>
        <w:ind w:left="360"/>
        <w:rPr>
          <w:rStyle w:val="Hyperlink"/>
          <w:rFonts w:ascii="Trebuchet MS" w:hAnsi="Trebuchet MS"/>
        </w:rPr>
      </w:pPr>
      <w:hyperlink r:id="rId22" w:history="1">
        <w:r w:rsidR="00D3057C" w:rsidRPr="00D3057C">
          <w:rPr>
            <w:rStyle w:val="Hyperlink"/>
            <w:rFonts w:ascii="Trebuchet MS" w:hAnsi="Trebuchet MS"/>
            <w:color w:val="0563C1"/>
          </w:rPr>
          <w:t>Career Placement Center</w:t>
        </w:r>
      </w:hyperlink>
    </w:p>
    <w:p w:rsidR="00D3057C" w:rsidRPr="00D3057C" w:rsidRDefault="00B30343" w:rsidP="00D3057C">
      <w:pPr>
        <w:ind w:left="360"/>
        <w:rPr>
          <w:rFonts w:ascii="Trebuchet MS" w:eastAsia="Arial" w:hAnsi="Trebuchet MS"/>
        </w:rPr>
      </w:pPr>
      <w:hyperlink r:id="rId23" w:history="1">
        <w:r w:rsidR="00D3057C" w:rsidRPr="00D3057C">
          <w:rPr>
            <w:rStyle w:val="Hyperlink"/>
            <w:rFonts w:ascii="Trebuchet MS" w:hAnsi="Trebuchet MS"/>
            <w:color w:val="0563C1"/>
          </w:rPr>
          <w:t>Financial Support</w:t>
        </w:r>
      </w:hyperlink>
      <w:r w:rsidR="00D3057C" w:rsidRPr="00D3057C">
        <w:rPr>
          <w:rStyle w:val="Hyperlink"/>
          <w:rFonts w:ascii="Trebuchet MS" w:hAnsi="Trebuchet MS"/>
          <w:color w:val="0563C1"/>
        </w:rPr>
        <w:br/>
      </w:r>
    </w:p>
    <w:p w:rsidR="00D3057C" w:rsidRPr="00D3057C" w:rsidRDefault="00D3057C" w:rsidP="00D3057C">
      <w:pPr>
        <w:rPr>
          <w:rFonts w:ascii="Trebuchet MS" w:hAnsi="Trebuchet MS"/>
        </w:rPr>
      </w:pPr>
      <w:r w:rsidRPr="00C620C9">
        <w:rPr>
          <w:rFonts w:ascii="Trebuchet MS" w:hAnsi="Trebuchet MS"/>
          <w:b/>
          <w:i/>
          <w:u w:val="single"/>
        </w:rPr>
        <w:t>Proprietary Notice and Limited Use Agreement</w:t>
      </w:r>
      <w:r w:rsidR="00C620C9" w:rsidRPr="00C620C9">
        <w:rPr>
          <w:rFonts w:ascii="Trebuchet MS" w:hAnsi="Trebuchet MS"/>
          <w:b/>
          <w:i/>
          <w:u w:val="single"/>
        </w:rPr>
        <w:t>:</w:t>
      </w:r>
      <w:r w:rsidRPr="00D3057C">
        <w:rPr>
          <w:rFonts w:ascii="Trebuchet MS" w:hAnsi="Trebuchet MS"/>
          <w:color w:val="FF0000"/>
        </w:rPr>
        <w:br/>
      </w:r>
      <w:r w:rsidRPr="00D3057C">
        <w:rPr>
          <w:rFonts w:ascii="Trebuchet MS" w:eastAsia="Arial" w:hAnsi="Trebuchet MS" w:cs="Arial"/>
        </w:rPr>
        <w:t xml:space="preserve">The course materials provided to you on-line via the Lakeshore Technical College Blackboard </w:t>
      </w:r>
      <w:r w:rsidRPr="00D3057C">
        <w:rPr>
          <w:rFonts w:ascii="Trebuchet MS" w:eastAsia="Arial" w:hAnsi="Trebuchet MS" w:cs="Arial"/>
        </w:rPr>
        <w:lastRenderedPageBreak/>
        <w:t xml:space="preserve">course site are protected as an unpublished work by Lakeshore Technical College under United States copyright laws. The course materials contain information and data that is proprietary to Lakeshore Technical College and its licensors. By virtue of your access to and use of the course materials, you agree to hold the course materials in confidence and agree that you will not copy, reproduce, or to incorporate the course materials, or any part of them, into any other media without the prior written consent of Lakeshore Technical College. You further agree that any unauthorized use of the course materials may expose you to legal recourse and you agree to hold Lakeshore Technical College harmless from any and all legal consequences of such unauthorized use. The statutory copyright notice below shall not imply or be deemed a publication of the course materials. </w:t>
      </w:r>
      <w:r w:rsidRPr="00D3057C">
        <w:rPr>
          <w:rFonts w:ascii="Trebuchet MS" w:eastAsia="Arial" w:hAnsi="Trebuchet MS" w:cs="Arial"/>
          <w:b/>
        </w:rPr>
        <w:t>Copyright © 2011 Lakeshore Technical College. All Rights Reserved</w:t>
      </w:r>
      <w:r w:rsidRPr="00D3057C">
        <w:rPr>
          <w:rFonts w:ascii="Trebuchet MS" w:eastAsia="Arial" w:hAnsi="Trebuchet MS" w:cs="Arial"/>
        </w:rPr>
        <w:t>. </w:t>
      </w:r>
    </w:p>
    <w:p w:rsidR="00615C05" w:rsidRDefault="00615C05" w:rsidP="00615C05">
      <w:pPr>
        <w:spacing w:after="0" w:line="240" w:lineRule="auto"/>
        <w:rPr>
          <w:rFonts w:ascii="Trebuchet MS" w:eastAsia="Calibri" w:hAnsi="Trebuchet MS" w:cs="Arial"/>
          <w:b/>
          <w:i/>
          <w:u w:val="single"/>
        </w:rPr>
      </w:pPr>
    </w:p>
    <w:p w:rsidR="00615C05" w:rsidRPr="00554251" w:rsidRDefault="00615C05" w:rsidP="00615C05">
      <w:pPr>
        <w:spacing w:after="0" w:line="240" w:lineRule="auto"/>
        <w:rPr>
          <w:rFonts w:ascii="Trebuchet MS" w:eastAsia="Calibri" w:hAnsi="Trebuchet MS" w:cs="Arial"/>
          <w:b/>
          <w:i/>
          <w:u w:val="single"/>
        </w:rPr>
      </w:pPr>
      <w:r w:rsidRPr="00554251">
        <w:rPr>
          <w:rFonts w:ascii="Trebuchet MS" w:eastAsia="Calibri" w:hAnsi="Trebuchet MS" w:cs="Arial"/>
          <w:b/>
          <w:i/>
          <w:u w:val="single"/>
        </w:rPr>
        <w:t xml:space="preserve">Proprietary Notice and Limited Use Agreement </w:t>
      </w:r>
    </w:p>
    <w:p w:rsidR="00615C05" w:rsidRDefault="00615C05" w:rsidP="00615C05">
      <w:pPr>
        <w:spacing w:after="0" w:line="240" w:lineRule="auto"/>
        <w:rPr>
          <w:rFonts w:ascii="Trebuchet MS" w:hAnsi="Trebuchet MS" w:cs="Tahoma"/>
          <w:b/>
          <w:bCs/>
          <w:color w:val="333333"/>
        </w:rPr>
      </w:pPr>
      <w:r w:rsidRPr="00554251">
        <w:rPr>
          <w:rFonts w:ascii="Trebuchet MS" w:hAnsi="Trebuchet MS" w:cs="Arial"/>
          <w:color w:val="333333"/>
        </w:rPr>
        <w:t xml:space="preserve">The course materials provided to you on-line via the Lakeshore Technical College ANGEL site are protected as an unpublished work by Lakeshore Technical College under United States copyright laws. The course materials contain information and data that is proprietary to Lakeshore Technical College and its licensors. By virtue of your access to and use of the course materials, you agree to hold the course materials in confidence and agree that you will not copy, reproduce, or to incorporate the course materials, or any part of them, into any other media </w:t>
      </w:r>
      <w:r w:rsidRPr="00554251">
        <w:rPr>
          <w:rFonts w:ascii="Trebuchet MS" w:hAnsi="Trebuchet MS" w:cs="Arial"/>
          <w:iCs/>
          <w:color w:val="333333"/>
        </w:rPr>
        <w:t>without the prior written consent of Lakeshore Technical College</w:t>
      </w:r>
      <w:r w:rsidRPr="00554251">
        <w:rPr>
          <w:rFonts w:ascii="Trebuchet MS" w:hAnsi="Trebuchet MS" w:cs="Arial"/>
          <w:color w:val="333333"/>
        </w:rPr>
        <w:t xml:space="preserve">. You further agree that any unauthorized use of the course materials may expose you to legal recourse and you agree to hold Lakeshore Technical College harmless from any and all legal consequences of such unauthorized use. The statutory copyright notice below shall not imply or be deemed a publication of the course materials. </w:t>
      </w:r>
      <w:r w:rsidRPr="00554251">
        <w:rPr>
          <w:rFonts w:ascii="Trebuchet MS" w:hAnsi="Trebuchet MS" w:cs="Tahoma"/>
          <w:b/>
          <w:bCs/>
          <w:color w:val="333333"/>
        </w:rPr>
        <w:t>Copyright © 2011 Lakeshore Technical College. All Rights Reserved.</w:t>
      </w:r>
    </w:p>
    <w:p w:rsidR="0025613E" w:rsidRDefault="0025613E" w:rsidP="00615C05">
      <w:pPr>
        <w:spacing w:after="0" w:line="240" w:lineRule="auto"/>
        <w:rPr>
          <w:rFonts w:ascii="Trebuchet MS" w:hAnsi="Trebuchet MS" w:cs="Tahoma"/>
          <w:b/>
          <w:bCs/>
          <w:color w:val="333333"/>
        </w:rPr>
      </w:pPr>
    </w:p>
    <w:p w:rsidR="00C620C9" w:rsidRPr="00C620C9" w:rsidRDefault="00C620C9" w:rsidP="00C620C9">
      <w:pPr>
        <w:spacing w:after="0" w:line="240" w:lineRule="exact"/>
        <w:rPr>
          <w:rFonts w:ascii="Trebuchet MS" w:hAnsi="Trebuchet MS" w:cs="Arial"/>
          <w:i/>
          <w:color w:val="FF0000"/>
          <w:u w:val="single"/>
        </w:rPr>
      </w:pPr>
      <w:r w:rsidRPr="00C620C9">
        <w:rPr>
          <w:rFonts w:ascii="Trebuchet MS" w:hAnsi="Trebuchet MS" w:cs="Arial"/>
          <w:b/>
          <w:bCs/>
          <w:i/>
          <w:u w:val="single"/>
        </w:rPr>
        <w:t>Academic Rigor:</w:t>
      </w:r>
    </w:p>
    <w:p w:rsidR="00C620C9" w:rsidRDefault="00C620C9" w:rsidP="00C620C9">
      <w:pPr>
        <w:spacing w:after="0"/>
        <w:rPr>
          <w:rFonts w:ascii="Trebuchet MS" w:hAnsi="Trebuchet MS" w:cs="Arial"/>
        </w:rPr>
      </w:pPr>
      <w:r w:rsidRPr="00C620C9">
        <w:rPr>
          <w:rFonts w:ascii="Trebuchet MS" w:hAnsi="Trebuchet MS" w:cs="Arial"/>
        </w:rPr>
        <w:t xml:space="preserve">The Wisconsin Technical College System Board, each technical College Board of trustees, and the presidents of each college commit </w:t>
      </w:r>
      <w:r w:rsidRPr="00C620C9">
        <w:rPr>
          <w:rFonts w:ascii="Trebuchet MS" w:hAnsi="Trebuchet MS" w:cs="Arial"/>
          <w:b/>
          <w:bCs/>
        </w:rPr>
        <w:t>that all general education course competencies that are part of an applied associate degree or an associate degree will be equivalent to general education course competencies in a baccalaureate degree.</w:t>
      </w:r>
      <w:r w:rsidRPr="00C620C9">
        <w:rPr>
          <w:rFonts w:ascii="Trebuchet MS" w:hAnsi="Trebuchet MS" w:cs="Arial"/>
        </w:rPr>
        <w:t xml:space="preserve"> General education courses are considered to be those that cover the social sciences, math, science, and communications.</w:t>
      </w:r>
    </w:p>
    <w:p w:rsidR="00FE562F" w:rsidRPr="00C620C9" w:rsidRDefault="00FE562F" w:rsidP="00C620C9">
      <w:pPr>
        <w:spacing w:after="0"/>
        <w:rPr>
          <w:rFonts w:ascii="Trebuchet MS" w:hAnsi="Trebuchet MS"/>
        </w:rPr>
      </w:pPr>
    </w:p>
    <w:p w:rsidR="00C620C9" w:rsidRPr="00C620C9" w:rsidRDefault="00C620C9" w:rsidP="00C620C9">
      <w:pPr>
        <w:pStyle w:val="NormalWeb"/>
        <w:spacing w:after="0"/>
        <w:rPr>
          <w:rFonts w:ascii="Trebuchet MS" w:hAnsi="Trebuchet MS" w:cstheme="majorHAnsi"/>
          <w:b/>
          <w:i/>
          <w:sz w:val="22"/>
          <w:szCs w:val="22"/>
          <w:u w:val="single"/>
        </w:rPr>
      </w:pPr>
      <w:r w:rsidRPr="00C620C9">
        <w:rPr>
          <w:rFonts w:ascii="Trebuchet MS" w:hAnsi="Trebuchet MS" w:cstheme="majorHAnsi"/>
          <w:b/>
          <w:bCs/>
          <w:i/>
          <w:sz w:val="22"/>
          <w:szCs w:val="22"/>
          <w:u w:val="single"/>
        </w:rPr>
        <w:t>Academic Support Center:</w:t>
      </w:r>
    </w:p>
    <w:p w:rsidR="00C620C9" w:rsidRDefault="00C620C9" w:rsidP="00C620C9">
      <w:pPr>
        <w:spacing w:after="0"/>
        <w:rPr>
          <w:rFonts w:ascii="Trebuchet MS" w:hAnsi="Trebuchet MS" w:cs="Arial"/>
        </w:rPr>
      </w:pPr>
      <w:r w:rsidRPr="00C620C9">
        <w:rPr>
          <w:rFonts w:ascii="Trebuchet MS" w:hAnsi="Trebuchet MS" w:cstheme="majorHAnsi"/>
        </w:rPr>
        <w:t xml:space="preserve">LTC's Academic Support Center offers one-on-one tutoring and small-group study sessions to help students who are having difficulty meeting the academic competencies for a specific course. For more information, click the </w:t>
      </w:r>
      <w:hyperlink r:id="rId24" w:history="1">
        <w:r w:rsidRPr="00C620C9">
          <w:rPr>
            <w:rStyle w:val="Hyperlink"/>
            <w:rFonts w:ascii="Trebuchet MS" w:hAnsi="Trebuchet MS" w:cs="Arial"/>
            <w:color w:val="0563C1"/>
          </w:rPr>
          <w:t>AcademicSupport Center</w:t>
        </w:r>
      </w:hyperlink>
      <w:r w:rsidRPr="00C620C9">
        <w:rPr>
          <w:rFonts w:ascii="Trebuchet MS" w:hAnsi="Trebuchet MS" w:cs="Arial"/>
        </w:rPr>
        <w:t xml:space="preserve"> link.</w:t>
      </w:r>
    </w:p>
    <w:tbl>
      <w:tblPr>
        <w:tblW w:w="11100" w:type="dxa"/>
        <w:tblBorders>
          <w:top w:val="nil"/>
          <w:left w:val="nil"/>
          <w:bottom w:val="nil"/>
          <w:right w:val="nil"/>
          <w:insideH w:val="nil"/>
          <w:insideV w:val="nil"/>
        </w:tblBorders>
        <w:tblLayout w:type="fixed"/>
        <w:tblLook w:val="04A0"/>
      </w:tblPr>
      <w:tblGrid>
        <w:gridCol w:w="11100"/>
      </w:tblGrid>
      <w:tr w:rsidR="00C620C9" w:rsidRPr="00C620C9" w:rsidTr="006551E0">
        <w:tc>
          <w:tcPr>
            <w:tcW w:w="11100" w:type="dxa"/>
            <w:tcBorders>
              <w:top w:val="nil"/>
              <w:left w:val="nil"/>
              <w:bottom w:val="nil"/>
              <w:right w:val="nil"/>
            </w:tcBorders>
          </w:tcPr>
          <w:p w:rsidR="00C6131A" w:rsidRDefault="00C6131A" w:rsidP="00C620C9">
            <w:pPr>
              <w:spacing w:after="0"/>
              <w:ind w:left="-108"/>
              <w:rPr>
                <w:rFonts w:ascii="Trebuchet MS" w:hAnsi="Trebuchet MS" w:cs="Arial"/>
                <w:b/>
                <w:bCs/>
                <w:i/>
                <w:u w:val="single"/>
              </w:rPr>
            </w:pPr>
          </w:p>
          <w:p w:rsidR="00C620C9" w:rsidRPr="00C620C9" w:rsidRDefault="00C6131A" w:rsidP="00C620C9">
            <w:pPr>
              <w:spacing w:after="0"/>
              <w:ind w:left="-108"/>
              <w:rPr>
                <w:rFonts w:ascii="Trebuchet MS" w:hAnsi="Trebuchet MS" w:cs="Arial"/>
                <w:i/>
                <w:u w:val="single"/>
              </w:rPr>
            </w:pPr>
            <w:r>
              <w:rPr>
                <w:rFonts w:ascii="Trebuchet MS" w:hAnsi="Trebuchet MS" w:cs="Arial"/>
                <w:b/>
                <w:bCs/>
                <w:i/>
                <w:u w:val="single"/>
              </w:rPr>
              <w:t>S</w:t>
            </w:r>
            <w:r w:rsidR="00C620C9" w:rsidRPr="00C620C9">
              <w:rPr>
                <w:rFonts w:ascii="Trebuchet MS" w:hAnsi="Trebuchet MS" w:cs="Arial"/>
                <w:b/>
                <w:bCs/>
                <w:i/>
                <w:u w:val="single"/>
              </w:rPr>
              <w:t>elf-Reporting Requirements:</w:t>
            </w:r>
          </w:p>
          <w:p w:rsidR="00C620C9" w:rsidRPr="00C620C9" w:rsidRDefault="00C620C9" w:rsidP="00C620C9">
            <w:pPr>
              <w:spacing w:after="0"/>
              <w:ind w:left="-108"/>
              <w:rPr>
                <w:rFonts w:ascii="Trebuchet MS" w:hAnsi="Trebuchet MS"/>
              </w:rPr>
            </w:pPr>
            <w:r w:rsidRPr="00C620C9">
              <w:rPr>
                <w:rFonts w:ascii="Trebuchet MS" w:hAnsi="Trebuchet MS" w:cs="Arial"/>
              </w:rPr>
              <w:t xml:space="preserve">Your program acceptance is tentative until confirmation is received by the college from the Department of Justice on your background disclosure information. From the time you complete the Background Information Disclosure form until you graduate from or drop the program, understand that if you are charged with or convicted of a crime or if you are investigated for any violation of a state or federal law, you must report this </w:t>
            </w:r>
            <w:r w:rsidRPr="00C620C9">
              <w:rPr>
                <w:rFonts w:ascii="Trebuchet MS" w:hAnsi="Trebuchet MS" w:cs="Arial"/>
              </w:rPr>
              <w:lastRenderedPageBreak/>
              <w:t>to the Lakeshore Technical College program dean.  Understand that (1) this investigation may result in your suspension from practicums which may delay or prevent your graduation from the program; and (2) your failure to report will result in your removal from the program.</w:t>
            </w:r>
          </w:p>
        </w:tc>
      </w:tr>
    </w:tbl>
    <w:p w:rsidR="00FE562F" w:rsidRDefault="00FE562F" w:rsidP="00C620C9">
      <w:pPr>
        <w:spacing w:after="0"/>
        <w:rPr>
          <w:rFonts w:ascii="Trebuchet MS" w:hAnsi="Trebuchet MS" w:cstheme="majorHAnsi"/>
          <w:b/>
          <w:i/>
          <w:u w:val="single"/>
        </w:rPr>
      </w:pPr>
    </w:p>
    <w:p w:rsidR="00C620C9" w:rsidRPr="00C620C9" w:rsidRDefault="00C620C9" w:rsidP="00C620C9">
      <w:pPr>
        <w:spacing w:after="0"/>
        <w:rPr>
          <w:rFonts w:ascii="Trebuchet MS" w:hAnsi="Trebuchet MS" w:cstheme="majorHAnsi"/>
          <w:b/>
          <w:i/>
          <w:u w:val="single"/>
        </w:rPr>
      </w:pPr>
      <w:r w:rsidRPr="00C620C9">
        <w:rPr>
          <w:rFonts w:ascii="Trebuchet MS" w:hAnsi="Trebuchet MS" w:cstheme="majorHAnsi"/>
          <w:b/>
          <w:i/>
          <w:u w:val="single"/>
        </w:rPr>
        <w:t>Library:</w:t>
      </w:r>
    </w:p>
    <w:p w:rsidR="00C620C9" w:rsidRPr="00C620C9" w:rsidRDefault="00C620C9" w:rsidP="00C620C9">
      <w:pPr>
        <w:pStyle w:val="NormalWeb"/>
        <w:spacing w:after="0"/>
        <w:ind w:right="465"/>
        <w:rPr>
          <w:rFonts w:ascii="Trebuchet MS" w:hAnsi="Trebuchet MS" w:cstheme="majorHAnsi"/>
          <w:color w:val="000000"/>
          <w:sz w:val="22"/>
          <w:szCs w:val="22"/>
        </w:rPr>
      </w:pPr>
      <w:r w:rsidRPr="00C620C9">
        <w:rPr>
          <w:rFonts w:ascii="Trebuchet MS" w:hAnsi="Trebuchet MS" w:cs="Arial"/>
          <w:color w:val="000000"/>
          <w:sz w:val="22"/>
          <w:szCs w:val="22"/>
        </w:rPr>
        <w:t xml:space="preserve">For information on available library services, databases and resources, click the </w:t>
      </w:r>
      <w:hyperlink r:id="rId25" w:history="1">
        <w:r w:rsidRPr="00C620C9">
          <w:rPr>
            <w:rStyle w:val="Hyperlink"/>
            <w:rFonts w:ascii="Trebuchet MS" w:hAnsi="Trebuchet MS" w:cs="Arial"/>
            <w:color w:val="0563C1"/>
            <w:sz w:val="22"/>
            <w:szCs w:val="22"/>
          </w:rPr>
          <w:t>Library</w:t>
        </w:r>
      </w:hyperlink>
      <w:r w:rsidRPr="00C620C9">
        <w:rPr>
          <w:rFonts w:ascii="Trebuchet MS" w:hAnsi="Trebuchet MS" w:cs="Arial"/>
          <w:color w:val="000000"/>
          <w:sz w:val="22"/>
          <w:szCs w:val="22"/>
        </w:rPr>
        <w:t xml:space="preserve"> link. </w:t>
      </w:r>
      <w:r w:rsidRPr="00C620C9">
        <w:rPr>
          <w:rFonts w:ascii="Trebuchet MS" w:hAnsi="Trebuchet MS" w:cs="Arial"/>
          <w:color w:val="000000"/>
          <w:sz w:val="22"/>
          <w:szCs w:val="22"/>
        </w:rPr>
        <w:br/>
      </w:r>
      <w:r w:rsidRPr="00C620C9">
        <w:rPr>
          <w:rFonts w:ascii="Trebuchet MS" w:hAnsi="Trebuchet MS" w:cstheme="majorHAnsi"/>
          <w:color w:val="000000"/>
          <w:sz w:val="22"/>
          <w:szCs w:val="22"/>
        </w:rPr>
        <w:br/>
        <w:t xml:space="preserve">To access databases and resources from off campus, click the </w:t>
      </w:r>
      <w:hyperlink r:id="rId26" w:history="1">
        <w:r w:rsidRPr="00C620C9">
          <w:rPr>
            <w:rStyle w:val="Hyperlink"/>
            <w:rFonts w:ascii="Trebuchet MS" w:hAnsi="Trebuchet MS" w:cstheme="majorHAnsi"/>
            <w:color w:val="0563C1"/>
            <w:sz w:val="22"/>
            <w:szCs w:val="22"/>
          </w:rPr>
          <w:t>Search Library Resources</w:t>
        </w:r>
      </w:hyperlink>
      <w:r w:rsidRPr="00C620C9">
        <w:rPr>
          <w:rFonts w:ascii="Trebuchet MS" w:hAnsi="Trebuchet MS" w:cstheme="majorHAnsi"/>
          <w:color w:val="000000"/>
          <w:sz w:val="22"/>
          <w:szCs w:val="22"/>
        </w:rPr>
        <w:t xml:space="preserve"> link.  </w:t>
      </w:r>
    </w:p>
    <w:p w:rsidR="00C620C9" w:rsidRPr="00C620C9" w:rsidRDefault="00C620C9" w:rsidP="00C620C9">
      <w:pPr>
        <w:pStyle w:val="NormalWeb"/>
        <w:spacing w:after="160"/>
        <w:ind w:right="465"/>
        <w:rPr>
          <w:rFonts w:ascii="Trebuchet MS" w:hAnsi="Trebuchet MS" w:cstheme="majorHAnsi"/>
          <w:color w:val="134F5C"/>
          <w:sz w:val="22"/>
          <w:szCs w:val="22"/>
        </w:rPr>
      </w:pPr>
      <w:r w:rsidRPr="00C620C9">
        <w:rPr>
          <w:rFonts w:ascii="Trebuchet MS" w:hAnsi="Trebuchet MS" w:cstheme="majorHAnsi"/>
          <w:color w:val="000000"/>
          <w:sz w:val="22"/>
          <w:szCs w:val="22"/>
        </w:rPr>
        <w:t>Username:  your student ID#</w:t>
      </w:r>
      <w:r w:rsidRPr="00C620C9">
        <w:rPr>
          <w:rFonts w:ascii="Trebuchet MS" w:hAnsi="Trebuchet MS" w:cstheme="majorHAnsi"/>
          <w:color w:val="000000"/>
          <w:sz w:val="22"/>
          <w:szCs w:val="22"/>
        </w:rPr>
        <w:br/>
        <w:t>Password:   gotoltc</w:t>
      </w:r>
    </w:p>
    <w:p w:rsidR="00C620C9" w:rsidRPr="00C620C9" w:rsidRDefault="00C620C9" w:rsidP="00C620C9">
      <w:pPr>
        <w:pStyle w:val="NormalWeb"/>
        <w:spacing w:after="160"/>
        <w:rPr>
          <w:rFonts w:ascii="Trebuchet MS" w:hAnsi="Trebuchet MS" w:cs="Arial"/>
          <w:b/>
          <w:sz w:val="22"/>
          <w:szCs w:val="22"/>
        </w:rPr>
      </w:pPr>
      <w:r w:rsidRPr="00C620C9">
        <w:rPr>
          <w:rFonts w:ascii="Trebuchet MS" w:hAnsi="Trebuchet MS" w:cs="Arial"/>
          <w:color w:val="000000"/>
          <w:sz w:val="22"/>
          <w:szCs w:val="22"/>
        </w:rPr>
        <w:t xml:space="preserve">For assistance locating information, please contact Library staff at </w:t>
      </w:r>
      <w:hyperlink r:id="rId27" w:history="1">
        <w:r w:rsidRPr="00C620C9">
          <w:rPr>
            <w:rStyle w:val="Hyperlink"/>
            <w:rFonts w:ascii="Trebuchet MS" w:hAnsi="Trebuchet MS" w:cs="Arial"/>
            <w:color w:val="0563C1"/>
            <w:sz w:val="22"/>
            <w:szCs w:val="22"/>
          </w:rPr>
          <w:t>Library@gotoltc.edu</w:t>
        </w:r>
      </w:hyperlink>
      <w:r w:rsidRPr="00C620C9">
        <w:rPr>
          <w:rFonts w:ascii="Trebuchet MS" w:hAnsi="Trebuchet MS" w:cs="Arial"/>
          <w:color w:val="000000"/>
          <w:sz w:val="22"/>
          <w:szCs w:val="22"/>
        </w:rPr>
        <w:t xml:space="preserve"> or (920) 693-1130.</w:t>
      </w:r>
    </w:p>
    <w:p w:rsidR="00C6131A" w:rsidRDefault="00C6131A" w:rsidP="00C620C9">
      <w:pPr>
        <w:spacing w:after="0"/>
        <w:rPr>
          <w:rFonts w:ascii="Trebuchet MS" w:hAnsi="Trebuchet MS"/>
          <w:b/>
          <w:i/>
          <w:u w:val="single"/>
        </w:rPr>
      </w:pPr>
    </w:p>
    <w:p w:rsidR="00C620C9" w:rsidRPr="00C620C9" w:rsidRDefault="00C620C9" w:rsidP="00C620C9">
      <w:pPr>
        <w:spacing w:after="0"/>
        <w:rPr>
          <w:rFonts w:ascii="Trebuchet MS" w:hAnsi="Trebuchet MS"/>
          <w:i/>
          <w:color w:val="FF0000"/>
          <w:u w:val="single"/>
        </w:rPr>
      </w:pPr>
      <w:r w:rsidRPr="00C620C9">
        <w:rPr>
          <w:rFonts w:ascii="Trebuchet MS" w:hAnsi="Trebuchet MS"/>
          <w:b/>
          <w:i/>
          <w:u w:val="single"/>
        </w:rPr>
        <w:t>Student Final Grade Appeals:</w:t>
      </w:r>
    </w:p>
    <w:p w:rsidR="00C620C9" w:rsidRPr="00C620C9" w:rsidRDefault="00C620C9" w:rsidP="00C620C9">
      <w:pPr>
        <w:spacing w:after="0"/>
        <w:rPr>
          <w:rFonts w:ascii="Trebuchet MS" w:hAnsi="Trebuchet MS" w:cs="Arial"/>
        </w:rPr>
      </w:pPr>
      <w:r w:rsidRPr="00C620C9">
        <w:rPr>
          <w:rFonts w:ascii="Trebuchet MS" w:hAnsi="Trebuchet MS" w:cs="Arial"/>
        </w:rPr>
        <w:t xml:space="preserve">Students attending Lakeshore Technical College may appeal a final course grade. All appeals must be initiated via a written appeal request to the Student Services Director, or designee, no later than twenty-one (21) days following the submission of the final course grade. The student is encouraged to communicate with the instructor who assigned the final grade to resolve the dispute. See </w:t>
      </w:r>
      <w:hyperlink r:id="rId28" w:history="1">
        <w:r w:rsidRPr="00C620C9">
          <w:rPr>
            <w:rStyle w:val="Hyperlink"/>
            <w:rFonts w:ascii="Trebuchet MS" w:hAnsi="Trebuchet MS" w:cs="Arial"/>
          </w:rPr>
          <w:t>Student Handbook – Student Final Grade Appeals Process</w:t>
        </w:r>
      </w:hyperlink>
      <w:r w:rsidRPr="00C620C9">
        <w:rPr>
          <w:rFonts w:ascii="Trebuchet MS" w:hAnsi="Trebuchet MS" w:cs="Arial"/>
        </w:rPr>
        <w:t>.</w:t>
      </w:r>
    </w:p>
    <w:p w:rsidR="00FE562F" w:rsidRDefault="00FE562F" w:rsidP="00FE562F">
      <w:pPr>
        <w:spacing w:after="0"/>
        <w:rPr>
          <w:rFonts w:ascii="Trebuchet MS" w:hAnsi="Trebuchet MS"/>
          <w:b/>
          <w:i/>
          <w:u w:val="single"/>
        </w:rPr>
      </w:pPr>
    </w:p>
    <w:p w:rsidR="00FE562F" w:rsidRPr="00A16017" w:rsidRDefault="00FE562F" w:rsidP="00FE562F">
      <w:pPr>
        <w:spacing w:after="0"/>
        <w:rPr>
          <w:rFonts w:ascii="Trebuchet MS" w:hAnsi="Trebuchet MS"/>
          <w:b/>
          <w:i/>
          <w:u w:val="single"/>
        </w:rPr>
      </w:pPr>
      <w:r w:rsidRPr="00A16017">
        <w:rPr>
          <w:rFonts w:ascii="Trebuchet MS" w:hAnsi="Trebuchet MS"/>
          <w:b/>
          <w:i/>
          <w:u w:val="single"/>
        </w:rPr>
        <w:t>LTC Technology Help Desk</w:t>
      </w:r>
    </w:p>
    <w:p w:rsidR="00FE562F" w:rsidRPr="00A16017" w:rsidRDefault="00FE562F" w:rsidP="00FE562F">
      <w:pPr>
        <w:spacing w:after="0"/>
        <w:rPr>
          <w:rFonts w:ascii="Trebuchet MS" w:hAnsi="Trebuchet MS"/>
        </w:rPr>
      </w:pPr>
      <w:r w:rsidRPr="00A16017">
        <w:rPr>
          <w:rFonts w:ascii="Trebuchet MS" w:hAnsi="Trebuchet MS"/>
        </w:rPr>
        <w:t>Contact the Help Desk for technical problems. They can be reached at 920-693-1767 or via the </w:t>
      </w:r>
      <w:hyperlink r:id="rId29" w:tgtFrame="_blank" w:history="1">
        <w:r w:rsidRPr="00A16017">
          <w:rPr>
            <w:rStyle w:val="Hyperlink"/>
            <w:rFonts w:ascii="Trebuchet MS" w:hAnsi="Trebuchet MS"/>
          </w:rPr>
          <w:t>LTC Technology Help Desk</w:t>
        </w:r>
      </w:hyperlink>
      <w:r w:rsidRPr="00A16017">
        <w:rPr>
          <w:rFonts w:ascii="Trebuchet MS" w:hAnsi="Trebuchet MS"/>
        </w:rPr>
        <w:t> link. If you are on campus, call extension 1767.</w:t>
      </w:r>
      <w:r w:rsidRPr="00A16017">
        <w:rPr>
          <w:rFonts w:ascii="Trebuchet MS" w:hAnsi="Trebuchet MS"/>
        </w:rPr>
        <w:br/>
      </w:r>
      <w:r w:rsidRPr="00A16017">
        <w:rPr>
          <w:rFonts w:ascii="Trebuchet MS" w:hAnsi="Trebuchet MS"/>
        </w:rPr>
        <w:br/>
        <w:t>If you have technical problems that may result in your not being able to meet one of the course criteria (e.g., unable to upload an assignment or unable to log on to the discussion board) please contact instructor via email.</w:t>
      </w:r>
    </w:p>
    <w:p w:rsidR="00FE562F" w:rsidRDefault="00FE562F" w:rsidP="00C620C9">
      <w:pPr>
        <w:spacing w:after="240"/>
        <w:rPr>
          <w:rFonts w:ascii="Trebuchet MS" w:hAnsi="Trebuchet MS" w:cs="Arial"/>
          <w:b/>
          <w:bCs/>
          <w:i/>
          <w:u w:val="single"/>
        </w:rPr>
      </w:pPr>
    </w:p>
    <w:p w:rsidR="00C620C9" w:rsidRPr="00C620C9" w:rsidRDefault="00C620C9" w:rsidP="00C620C9">
      <w:pPr>
        <w:rPr>
          <w:rFonts w:ascii="Trebuchet MS" w:hAnsi="Trebuchet MS"/>
        </w:rPr>
      </w:pPr>
      <w:r w:rsidRPr="00C620C9">
        <w:rPr>
          <w:rFonts w:ascii="Trebuchet MS" w:hAnsi="Trebuchet MS" w:cs="Arial"/>
          <w:b/>
          <w:bCs/>
          <w:i/>
          <w:u w:val="single"/>
        </w:rPr>
        <w:t>Virus Policy:</w:t>
      </w:r>
      <w:r w:rsidRPr="00C620C9">
        <w:rPr>
          <w:rFonts w:ascii="Trebuchet MS" w:hAnsi="Trebuchet MS" w:cs="Arial"/>
        </w:rPr>
        <w:br/>
        <w:t>All e-mail sent to Lakeshore Technical College faculty is automatically scanned for viruses. Messages that contain attachments found to be carrying viruses are detected and blocked, and notification may not be sent to the sender or recipient. In addition, e-mail containing suspicious file extensions (i.e., .bat, .zip, etc.) may also be blocked.</w:t>
      </w:r>
      <w:r w:rsidRPr="00C620C9">
        <w:rPr>
          <w:rFonts w:ascii="Trebuchet MS" w:hAnsi="Trebuchet MS" w:cs="Arial"/>
        </w:rPr>
        <w:br/>
      </w:r>
      <w:r w:rsidRPr="00C620C9">
        <w:rPr>
          <w:rFonts w:ascii="Trebuchet MS" w:hAnsi="Trebuchet MS" w:cs="Arial"/>
        </w:rPr>
        <w:br/>
        <w:t>It is the student's responsibility to ensure that a virus-free assignment is delivered on time to the instructor. An e-mail assignment is considered late if the instructor does not receive it by the assigned time and date, even if LTC's e-mail servers block that assignment.</w:t>
      </w:r>
    </w:p>
    <w:p w:rsidR="00C620C9" w:rsidRPr="00C620C9" w:rsidRDefault="00C620C9" w:rsidP="00C620C9">
      <w:pPr>
        <w:spacing w:after="0"/>
        <w:rPr>
          <w:rFonts w:ascii="Trebuchet MS" w:hAnsi="Trebuchet MS" w:cs="Arial"/>
          <w:i/>
          <w:u w:val="single"/>
        </w:rPr>
      </w:pPr>
      <w:r w:rsidRPr="00C620C9">
        <w:rPr>
          <w:rFonts w:ascii="Trebuchet MS" w:hAnsi="Trebuchet MS" w:cs="Arial"/>
          <w:b/>
          <w:bCs/>
          <w:i/>
          <w:u w:val="single"/>
        </w:rPr>
        <w:t xml:space="preserve">LTC </w:t>
      </w:r>
      <w:r>
        <w:rPr>
          <w:rFonts w:ascii="Trebuchet MS" w:hAnsi="Trebuchet MS" w:cs="Arial"/>
          <w:b/>
          <w:bCs/>
          <w:i/>
          <w:u w:val="single"/>
        </w:rPr>
        <w:t>Student Email:</w:t>
      </w:r>
    </w:p>
    <w:p w:rsidR="00454AA5" w:rsidRPr="00B375D2" w:rsidRDefault="00454AA5" w:rsidP="00454AA5">
      <w:pPr>
        <w:rPr>
          <w:rFonts w:ascii="Trebuchet MS" w:hAnsi="Trebuchet MS"/>
        </w:rPr>
      </w:pPr>
      <w:r w:rsidRPr="00C620C9">
        <w:rPr>
          <w:rFonts w:ascii="Trebuchet MS" w:hAnsi="Trebuchet MS" w:cs="Arial"/>
        </w:rPr>
        <w:t xml:space="preserve">All students who take credit classes are automatically provided an LTC email account within 24 hours of registration. This email address will remain active for one year after you have </w:t>
      </w:r>
      <w:r w:rsidRPr="00C620C9">
        <w:rPr>
          <w:rFonts w:ascii="Trebuchet MS" w:hAnsi="Trebuchet MS" w:cs="Arial"/>
        </w:rPr>
        <w:lastRenderedPageBreak/>
        <w:t>stopped taking credit courses. It is important that you check your LTC email weekly as you will receive essential i</w:t>
      </w:r>
      <w:r>
        <w:rPr>
          <w:rFonts w:ascii="Trebuchet MS" w:hAnsi="Trebuchet MS" w:cs="Arial"/>
        </w:rPr>
        <w:t xml:space="preserve">nformation in your </w:t>
      </w:r>
      <w:r w:rsidRPr="00B375D2">
        <w:rPr>
          <w:rFonts w:ascii="Trebuchet MS" w:hAnsi="Trebuchet MS" w:cs="Arial"/>
        </w:rPr>
        <w:t>inbox. Visit</w:t>
      </w:r>
      <w:hyperlink r:id="rId30" w:history="1">
        <w:r w:rsidRPr="00B375D2">
          <w:rPr>
            <w:rStyle w:val="Hyperlink"/>
            <w:rFonts w:ascii="Trebuchet MS" w:hAnsi="Trebuchet MS"/>
          </w:rPr>
          <w:t>Using Office 365 for Email and Calendaring</w:t>
        </w:r>
      </w:hyperlink>
      <w:r w:rsidRPr="00B375D2">
        <w:rPr>
          <w:rFonts w:ascii="Trebuchet MS" w:hAnsi="Trebuchet MS"/>
        </w:rPr>
        <w:t>.</w:t>
      </w:r>
    </w:p>
    <w:p w:rsidR="0025613E" w:rsidRDefault="0025613E" w:rsidP="00615C05">
      <w:pPr>
        <w:spacing w:after="0" w:line="240" w:lineRule="auto"/>
        <w:rPr>
          <w:rFonts w:ascii="Trebuchet MS" w:hAnsi="Trebuchet MS" w:cs="Tahoma"/>
          <w:b/>
          <w:bCs/>
          <w:color w:val="333333"/>
        </w:rPr>
      </w:pPr>
    </w:p>
    <w:p w:rsidR="00C50848" w:rsidRPr="00B375D2" w:rsidRDefault="00C50848" w:rsidP="00C50848">
      <w:pPr>
        <w:spacing w:after="0"/>
        <w:rPr>
          <w:rFonts w:ascii="Trebuchet MS" w:hAnsi="Trebuchet MS"/>
          <w:b/>
          <w:i/>
          <w:u w:val="single"/>
        </w:rPr>
      </w:pPr>
      <w:r w:rsidRPr="00B375D2">
        <w:rPr>
          <w:rFonts w:ascii="Trebuchet MS" w:hAnsi="Trebuchet MS"/>
          <w:b/>
          <w:i/>
          <w:u w:val="single"/>
        </w:rPr>
        <w:t>Basic Needs Security</w:t>
      </w:r>
    </w:p>
    <w:p w:rsidR="00C50848" w:rsidRPr="00B375D2" w:rsidRDefault="00C50848" w:rsidP="00C50848">
      <w:pPr>
        <w:spacing w:after="0"/>
        <w:rPr>
          <w:rFonts w:ascii="Trebuchet MS" w:hAnsi="Trebuchet MS"/>
        </w:rPr>
      </w:pPr>
      <w:r w:rsidRPr="00B375D2">
        <w:rPr>
          <w:rFonts w:ascii="Trebuchet MS" w:hAnsi="Trebuchet MS"/>
        </w:rPr>
        <w:t xml:space="preserve">Any student who has difficulty in accessing sufficient food to eat every day, or who lacks a safe place to live, and believes this may affect their performance in the course, is urged to complete an </w:t>
      </w:r>
      <w:hyperlink r:id="rId31" w:history="1">
        <w:r w:rsidRPr="00B375D2">
          <w:rPr>
            <w:rStyle w:val="Hyperlink"/>
            <w:rFonts w:ascii="Trebuchet MS" w:hAnsi="Trebuchet MS"/>
          </w:rPr>
          <w:t>LTC Emergency Grant Application</w:t>
        </w:r>
      </w:hyperlink>
      <w:r w:rsidRPr="00B375D2">
        <w:rPr>
          <w:rFonts w:ascii="Trebuchet MS" w:hAnsi="Trebuchet MS"/>
        </w:rPr>
        <w:t>. Furthermore, please notify your instructor, if you are comfortable doing so. This will enable them to provide any resources that they may possess.</w:t>
      </w:r>
    </w:p>
    <w:p w:rsidR="00C50848" w:rsidRDefault="00C50848" w:rsidP="00615C05">
      <w:pPr>
        <w:spacing w:after="0" w:line="240" w:lineRule="auto"/>
        <w:rPr>
          <w:rFonts w:ascii="Trebuchet MS" w:hAnsi="Trebuchet MS" w:cs="Tahoma"/>
          <w:b/>
          <w:bCs/>
          <w:color w:val="333333"/>
        </w:rPr>
      </w:pPr>
    </w:p>
    <w:p w:rsidR="003E68E4" w:rsidRPr="004D425F" w:rsidRDefault="003E68E4" w:rsidP="003E68E4">
      <w:pPr>
        <w:spacing w:after="0"/>
        <w:rPr>
          <w:rFonts w:ascii="Trebuchet MS" w:hAnsi="Trebuchet MS"/>
          <w:b/>
          <w:i/>
          <w:u w:val="single"/>
        </w:rPr>
      </w:pPr>
      <w:r w:rsidRPr="004D425F">
        <w:rPr>
          <w:rFonts w:ascii="Trebuchet MS" w:hAnsi="Trebuchet MS"/>
          <w:b/>
          <w:i/>
          <w:u w:val="single"/>
        </w:rPr>
        <w:t>Weather-Related School Closures</w:t>
      </w:r>
    </w:p>
    <w:p w:rsidR="003E68E4" w:rsidRDefault="003E68E4" w:rsidP="003E68E4">
      <w:pPr>
        <w:spacing w:after="0"/>
        <w:rPr>
          <w:rFonts w:ascii="Trebuchet MS" w:hAnsi="Trebuchet MS"/>
        </w:rPr>
      </w:pPr>
      <w:r w:rsidRPr="004D425F">
        <w:rPr>
          <w:rFonts w:ascii="Trebuchet MS" w:hAnsi="Trebuchet MS"/>
        </w:rPr>
        <w:t>Upon the instructor's discretion, students may be asked to make up missed class activities due to school closings in the form of class rescheduling, online technologies, or other teaching and learning methodologies.  It will be the responsibility of the student to check his/her LTC email in the event of the instructor needing to contact students to communicate a possible plan for making up missed course content.</w:t>
      </w:r>
    </w:p>
    <w:p w:rsidR="003E68E4" w:rsidRPr="004D425F" w:rsidRDefault="003E68E4" w:rsidP="003E68E4">
      <w:pPr>
        <w:spacing w:after="0"/>
        <w:rPr>
          <w:rFonts w:ascii="Trebuchet MS" w:hAnsi="Trebuchet MS"/>
        </w:rPr>
      </w:pPr>
    </w:p>
    <w:p w:rsidR="003E68E4" w:rsidRPr="004D425F" w:rsidRDefault="003E68E4" w:rsidP="003E68E4">
      <w:pPr>
        <w:spacing w:after="0"/>
        <w:rPr>
          <w:rFonts w:ascii="Trebuchet MS" w:hAnsi="Trebuchet MS"/>
          <w:b/>
          <w:i/>
          <w:u w:val="single"/>
        </w:rPr>
      </w:pPr>
      <w:r w:rsidRPr="004D425F">
        <w:rPr>
          <w:rFonts w:ascii="Trebuchet MS" w:hAnsi="Trebuchet MS"/>
          <w:b/>
          <w:i/>
          <w:u w:val="single"/>
        </w:rPr>
        <w:t>Computer Use</w:t>
      </w:r>
    </w:p>
    <w:p w:rsidR="003E68E4" w:rsidRPr="004D425F" w:rsidRDefault="003E68E4" w:rsidP="003E68E4">
      <w:pPr>
        <w:spacing w:after="0"/>
        <w:rPr>
          <w:rFonts w:ascii="Trebuchet MS" w:hAnsi="Trebuchet MS"/>
        </w:rPr>
      </w:pPr>
      <w:r w:rsidRPr="004D425F">
        <w:rPr>
          <w:rFonts w:ascii="Trebuchet MS" w:hAnsi="Trebuchet MS"/>
        </w:rPr>
        <w:t>Respect for fellow learners and the instructor is expected. Therefore, unauthorized use of the computer equipment at Lakeshore Technical College is prohibited. See: Students Rights and Responsibilities - Computer Use Policy.</w:t>
      </w:r>
    </w:p>
    <w:p w:rsidR="003E68E4" w:rsidRDefault="003E68E4" w:rsidP="00615C05">
      <w:pPr>
        <w:spacing w:after="0" w:line="240" w:lineRule="auto"/>
        <w:rPr>
          <w:rFonts w:ascii="Trebuchet MS" w:hAnsi="Trebuchet MS" w:cs="Tahoma"/>
          <w:b/>
          <w:bCs/>
          <w:color w:val="333333"/>
        </w:rPr>
      </w:pPr>
    </w:p>
    <w:p w:rsidR="0025613E" w:rsidRDefault="0025613E" w:rsidP="00615C05">
      <w:pPr>
        <w:spacing w:after="0" w:line="240" w:lineRule="auto"/>
        <w:rPr>
          <w:rFonts w:ascii="Trebuchet MS" w:hAnsi="Trebuchet MS" w:cs="Tahoma"/>
          <w:b/>
          <w:bCs/>
          <w:color w:val="333333"/>
        </w:rPr>
      </w:pPr>
    </w:p>
    <w:p w:rsidR="00D3057C" w:rsidRDefault="00D3057C" w:rsidP="00615C05">
      <w:pPr>
        <w:spacing w:after="0" w:line="240" w:lineRule="auto"/>
        <w:rPr>
          <w:rFonts w:ascii="Trebuchet MS" w:hAnsi="Trebuchet MS" w:cs="Tahoma"/>
          <w:b/>
          <w:bCs/>
          <w:color w:val="333333"/>
        </w:rPr>
      </w:pPr>
    </w:p>
    <w:p w:rsidR="00B916F4" w:rsidRDefault="00B916F4" w:rsidP="00615C05">
      <w:pPr>
        <w:spacing w:after="0" w:line="240" w:lineRule="auto"/>
        <w:rPr>
          <w:rFonts w:ascii="Trebuchet MS" w:hAnsi="Trebuchet MS" w:cs="Tahoma"/>
          <w:b/>
          <w:bCs/>
          <w:color w:val="333333"/>
        </w:rPr>
      </w:pPr>
    </w:p>
    <w:sectPr w:rsidR="00B916F4" w:rsidSect="006220FD">
      <w:headerReference w:type="default" r:id="rId3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B1A" w:rsidRDefault="00D95B1A" w:rsidP="004700D2">
      <w:pPr>
        <w:spacing w:after="0" w:line="240" w:lineRule="auto"/>
      </w:pPr>
      <w:r>
        <w:separator/>
      </w:r>
    </w:p>
  </w:endnote>
  <w:endnote w:type="continuationSeparator" w:id="1">
    <w:p w:rsidR="00D95B1A" w:rsidRDefault="00D95B1A" w:rsidP="0047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B1A" w:rsidRDefault="00D95B1A" w:rsidP="004700D2">
      <w:pPr>
        <w:spacing w:after="0" w:line="240" w:lineRule="auto"/>
      </w:pPr>
      <w:r>
        <w:separator/>
      </w:r>
    </w:p>
  </w:footnote>
  <w:footnote w:type="continuationSeparator" w:id="1">
    <w:p w:rsidR="00D95B1A" w:rsidRDefault="00D95B1A" w:rsidP="00470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58" w:rsidRDefault="00B30343">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89.25pt;margin-top:9pt;width:327.75pt;height:56.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" stroked="f">
          <v:textbox>
            <w:txbxContent>
              <w:p w:rsidR="00DB0C58" w:rsidRPr="008224C0" w:rsidRDefault="00DB0C58" w:rsidP="008224C0">
                <w:pPr>
                  <w:spacing w:after="0" w:line="240" w:lineRule="auto"/>
                  <w:jc w:val="center"/>
                  <w:rPr>
                    <w:rFonts w:ascii="Trebuchet MS" w:hAnsi="Trebuchet MS"/>
                    <w:sz w:val="40"/>
                    <w:szCs w:val="28"/>
                  </w:rPr>
                </w:pPr>
                <w:r w:rsidRPr="008224C0">
                  <w:rPr>
                    <w:rFonts w:ascii="Trebuchet MS" w:hAnsi="Trebuchet MS"/>
                    <w:sz w:val="40"/>
                    <w:szCs w:val="28"/>
                  </w:rPr>
                  <w:t>Business and Technology</w:t>
                </w:r>
              </w:p>
              <w:p w:rsidR="00DB0C58" w:rsidRPr="008224C0" w:rsidRDefault="00DB0C58" w:rsidP="008224C0">
                <w:pPr>
                  <w:spacing w:after="0" w:line="240" w:lineRule="auto"/>
                  <w:jc w:val="center"/>
                  <w:rPr>
                    <w:rFonts w:ascii="Trebuchet MS" w:hAnsi="Trebuchet MS"/>
                    <w:sz w:val="24"/>
                    <w:szCs w:val="28"/>
                  </w:rPr>
                </w:pPr>
                <w:r w:rsidRPr="008224C0">
                  <w:rPr>
                    <w:rFonts w:ascii="Trebuchet MS" w:hAnsi="Trebuchet MS"/>
                    <w:sz w:val="24"/>
                    <w:szCs w:val="28"/>
                  </w:rPr>
                  <w:t>Syllabus</w:t>
                </w:r>
              </w:p>
              <w:p w:rsidR="00DB0C58" w:rsidRPr="008224C0" w:rsidRDefault="00342ED1" w:rsidP="008224C0">
                <w:pPr>
                  <w:spacing w:after="0" w:line="240" w:lineRule="auto"/>
                  <w:jc w:val="right"/>
                  <w:rPr>
                    <w:rFonts w:ascii="Trebuchet MS" w:hAnsi="Trebuchet MS"/>
                    <w:sz w:val="24"/>
                    <w:szCs w:val="28"/>
                  </w:rPr>
                </w:pPr>
                <w:r>
                  <w:rPr>
                    <w:rFonts w:ascii="Trebuchet MS" w:hAnsi="Trebuchet MS"/>
                    <w:sz w:val="24"/>
                    <w:szCs w:val="28"/>
                  </w:rPr>
                  <w:t>Fall</w:t>
                </w:r>
                <w:r w:rsidR="00C25EDD">
                  <w:rPr>
                    <w:rFonts w:ascii="Trebuchet MS" w:hAnsi="Trebuchet MS"/>
                    <w:sz w:val="24"/>
                    <w:szCs w:val="28"/>
                  </w:rPr>
                  <w:t xml:space="preserve"> 2019</w:t>
                </w:r>
              </w:p>
              <w:p w:rsidR="00DB0C58" w:rsidRPr="008224C0" w:rsidRDefault="00DB0C58" w:rsidP="008224C0">
                <w:pPr>
                  <w:spacing w:after="0" w:line="240" w:lineRule="auto"/>
                  <w:jc w:val="center"/>
                  <w:rPr>
                    <w:rFonts w:ascii="Trebuchet MS" w:hAnsi="Trebuchet MS"/>
                    <w:sz w:val="28"/>
                    <w:szCs w:val="28"/>
                  </w:rPr>
                </w:pPr>
              </w:p>
            </w:txbxContent>
          </v:textbox>
        </v:shape>
      </w:pict>
    </w:r>
    <w:r w:rsidR="00DB0C58">
      <w:rPr>
        <w:noProof/>
      </w:rPr>
      <w:drawing>
        <wp:inline distT="0" distB="0" distL="0" distR="0">
          <wp:extent cx="5943600" cy="1059623"/>
          <wp:effectExtent l="0" t="0" r="0" b="7620"/>
          <wp:docPr id="1" name="Picture 0" descr="letterhead-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gif"/>
                  <pic:cNvPicPr/>
                </pic:nvPicPr>
                <pic:blipFill>
                  <a:blip r:embed="rId1"/>
                  <a:stretch>
                    <a:fillRect/>
                  </a:stretch>
                </pic:blipFill>
                <pic:spPr>
                  <a:xfrm>
                    <a:off x="0" y="0"/>
                    <a:ext cx="5943600" cy="10596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5694"/>
    <w:multiLevelType w:val="hybridMultilevel"/>
    <w:tmpl w:val="7A20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90C79"/>
    <w:multiLevelType w:val="hybridMultilevel"/>
    <w:tmpl w:val="7974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F2DB4"/>
    <w:multiLevelType w:val="hybridMultilevel"/>
    <w:tmpl w:val="DE446516"/>
    <w:lvl w:ilvl="0" w:tplc="56C8CD56">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55A42"/>
    <w:multiLevelType w:val="hybridMultilevel"/>
    <w:tmpl w:val="B1045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7F520C"/>
    <w:multiLevelType w:val="hybridMultilevel"/>
    <w:tmpl w:val="79C2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55D79"/>
    <w:multiLevelType w:val="hybridMultilevel"/>
    <w:tmpl w:val="4564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258F7"/>
    <w:multiLevelType w:val="hybridMultilevel"/>
    <w:tmpl w:val="A44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C1F21"/>
    <w:multiLevelType w:val="hybridMultilevel"/>
    <w:tmpl w:val="131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4700D2"/>
    <w:rsid w:val="00071B1D"/>
    <w:rsid w:val="000B177D"/>
    <w:rsid w:val="000C0C04"/>
    <w:rsid w:val="000C5C4C"/>
    <w:rsid w:val="00107684"/>
    <w:rsid w:val="00133E72"/>
    <w:rsid w:val="00170564"/>
    <w:rsid w:val="001839CA"/>
    <w:rsid w:val="001C1123"/>
    <w:rsid w:val="001C2204"/>
    <w:rsid w:val="001D3015"/>
    <w:rsid w:val="001E6BA2"/>
    <w:rsid w:val="00230502"/>
    <w:rsid w:val="0023293D"/>
    <w:rsid w:val="00243AD5"/>
    <w:rsid w:val="00243BE1"/>
    <w:rsid w:val="00246265"/>
    <w:rsid w:val="00253C1C"/>
    <w:rsid w:val="0025613E"/>
    <w:rsid w:val="00287427"/>
    <w:rsid w:val="002A0F17"/>
    <w:rsid w:val="002C5CD0"/>
    <w:rsid w:val="00336990"/>
    <w:rsid w:val="00342ED1"/>
    <w:rsid w:val="003631F8"/>
    <w:rsid w:val="003937C3"/>
    <w:rsid w:val="003A4ADB"/>
    <w:rsid w:val="003E68E4"/>
    <w:rsid w:val="003E7620"/>
    <w:rsid w:val="004477E9"/>
    <w:rsid w:val="00454AA5"/>
    <w:rsid w:val="004700D2"/>
    <w:rsid w:val="00483E15"/>
    <w:rsid w:val="004E4F2F"/>
    <w:rsid w:val="00511CC3"/>
    <w:rsid w:val="00535724"/>
    <w:rsid w:val="00552233"/>
    <w:rsid w:val="00561AA4"/>
    <w:rsid w:val="00577F73"/>
    <w:rsid w:val="0058374B"/>
    <w:rsid w:val="005C228C"/>
    <w:rsid w:val="005D6301"/>
    <w:rsid w:val="0060704B"/>
    <w:rsid w:val="00615C05"/>
    <w:rsid w:val="00621AF4"/>
    <w:rsid w:val="006220FD"/>
    <w:rsid w:val="00627C7B"/>
    <w:rsid w:val="00631A75"/>
    <w:rsid w:val="00635BF9"/>
    <w:rsid w:val="00644710"/>
    <w:rsid w:val="00666EC8"/>
    <w:rsid w:val="006859C1"/>
    <w:rsid w:val="0069215F"/>
    <w:rsid w:val="006D2A17"/>
    <w:rsid w:val="006E0B52"/>
    <w:rsid w:val="007002CC"/>
    <w:rsid w:val="0074182A"/>
    <w:rsid w:val="00742CF0"/>
    <w:rsid w:val="00757717"/>
    <w:rsid w:val="007938F9"/>
    <w:rsid w:val="007C38AD"/>
    <w:rsid w:val="00814064"/>
    <w:rsid w:val="008224C0"/>
    <w:rsid w:val="0082746D"/>
    <w:rsid w:val="00833008"/>
    <w:rsid w:val="00873C91"/>
    <w:rsid w:val="00875FA9"/>
    <w:rsid w:val="008816E1"/>
    <w:rsid w:val="00894CCB"/>
    <w:rsid w:val="008C26D4"/>
    <w:rsid w:val="008E5C71"/>
    <w:rsid w:val="008F3C7B"/>
    <w:rsid w:val="0090354B"/>
    <w:rsid w:val="00916C96"/>
    <w:rsid w:val="00935788"/>
    <w:rsid w:val="00937689"/>
    <w:rsid w:val="009A3A5F"/>
    <w:rsid w:val="009C06F3"/>
    <w:rsid w:val="00A135DC"/>
    <w:rsid w:val="00A40D91"/>
    <w:rsid w:val="00A4228A"/>
    <w:rsid w:val="00A93B2F"/>
    <w:rsid w:val="00AA5EA3"/>
    <w:rsid w:val="00AB64EC"/>
    <w:rsid w:val="00AE3EE0"/>
    <w:rsid w:val="00AF49DB"/>
    <w:rsid w:val="00AF7394"/>
    <w:rsid w:val="00B02136"/>
    <w:rsid w:val="00B02C4B"/>
    <w:rsid w:val="00B06A0F"/>
    <w:rsid w:val="00B11F47"/>
    <w:rsid w:val="00B30343"/>
    <w:rsid w:val="00B916F4"/>
    <w:rsid w:val="00BA01D9"/>
    <w:rsid w:val="00BD1A88"/>
    <w:rsid w:val="00BD629F"/>
    <w:rsid w:val="00C03945"/>
    <w:rsid w:val="00C25EDD"/>
    <w:rsid w:val="00C50848"/>
    <w:rsid w:val="00C6131A"/>
    <w:rsid w:val="00C620C9"/>
    <w:rsid w:val="00C70336"/>
    <w:rsid w:val="00CC6A1E"/>
    <w:rsid w:val="00CE4203"/>
    <w:rsid w:val="00CF4A33"/>
    <w:rsid w:val="00CF643B"/>
    <w:rsid w:val="00CF7AEB"/>
    <w:rsid w:val="00D107F0"/>
    <w:rsid w:val="00D3057C"/>
    <w:rsid w:val="00D60F12"/>
    <w:rsid w:val="00D94AE7"/>
    <w:rsid w:val="00D95B1A"/>
    <w:rsid w:val="00DB0C58"/>
    <w:rsid w:val="00DD003A"/>
    <w:rsid w:val="00DD16E2"/>
    <w:rsid w:val="00E167F8"/>
    <w:rsid w:val="00E265D1"/>
    <w:rsid w:val="00EE2287"/>
    <w:rsid w:val="00F3329D"/>
    <w:rsid w:val="00F41134"/>
    <w:rsid w:val="00F773F6"/>
    <w:rsid w:val="00F97989"/>
    <w:rsid w:val="00FA6CA7"/>
    <w:rsid w:val="00FC3A38"/>
    <w:rsid w:val="00FD6815"/>
    <w:rsid w:val="00FD7FCF"/>
    <w:rsid w:val="00FE562F"/>
    <w:rsid w:val="00FF3E6F"/>
    <w:rsid w:val="00FF4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8"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F8"/>
  </w:style>
  <w:style w:type="paragraph" w:styleId="Heading3">
    <w:name w:val="heading 3"/>
    <w:basedOn w:val="Normal"/>
    <w:next w:val="Normal"/>
    <w:link w:val="Heading3Char"/>
    <w:uiPriority w:val="4"/>
    <w:qFormat/>
    <w:rsid w:val="00D3057C"/>
    <w:pPr>
      <w:spacing w:before="240" w:after="120" w:line="240" w:lineRule="auto"/>
      <w:outlineLvl w:val="2"/>
    </w:pPr>
    <w:rPr>
      <w:rFonts w:ascii="Arial" w:eastAsiaTheme="minorEastAsia" w:hAnsi="Arial" w:cs="Arial"/>
      <w:b/>
      <w:sz w:val="24"/>
      <w:lang w:bidi="en-US"/>
    </w:rPr>
  </w:style>
  <w:style w:type="paragraph" w:styleId="Heading7">
    <w:name w:val="heading 7"/>
    <w:basedOn w:val="Normal"/>
    <w:next w:val="Normal"/>
    <w:link w:val="Heading7Char"/>
    <w:uiPriority w:val="8"/>
    <w:qFormat/>
    <w:rsid w:val="00D3057C"/>
    <w:pPr>
      <w:spacing w:before="240" w:after="120" w:line="240" w:lineRule="auto"/>
      <w:outlineLvl w:val="6"/>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0D2"/>
  </w:style>
  <w:style w:type="paragraph" w:styleId="Footer">
    <w:name w:val="footer"/>
    <w:basedOn w:val="Normal"/>
    <w:link w:val="FooterChar"/>
    <w:uiPriority w:val="99"/>
    <w:unhideWhenUsed/>
    <w:rsid w:val="0047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0D2"/>
  </w:style>
  <w:style w:type="paragraph" w:styleId="BalloonText">
    <w:name w:val="Balloon Text"/>
    <w:basedOn w:val="Normal"/>
    <w:link w:val="BalloonTextChar"/>
    <w:uiPriority w:val="99"/>
    <w:semiHidden/>
    <w:unhideWhenUsed/>
    <w:rsid w:val="0047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D2"/>
    <w:rPr>
      <w:rFonts w:ascii="Tahoma" w:hAnsi="Tahoma" w:cs="Tahoma"/>
      <w:sz w:val="16"/>
      <w:szCs w:val="16"/>
    </w:rPr>
  </w:style>
  <w:style w:type="character" w:styleId="Hyperlink">
    <w:name w:val="Hyperlink"/>
    <w:basedOn w:val="DefaultParagraphFont"/>
    <w:uiPriority w:val="99"/>
    <w:unhideWhenUsed/>
    <w:rsid w:val="00D107F0"/>
    <w:rPr>
      <w:color w:val="0000FF" w:themeColor="hyperlink"/>
      <w:u w:val="single"/>
    </w:rPr>
  </w:style>
  <w:style w:type="paragraph" w:styleId="ListParagraph">
    <w:name w:val="List Paragraph"/>
    <w:basedOn w:val="Normal"/>
    <w:uiPriority w:val="34"/>
    <w:qFormat/>
    <w:rsid w:val="00B02136"/>
    <w:pPr>
      <w:ind w:left="720"/>
      <w:contextualSpacing/>
    </w:pPr>
  </w:style>
  <w:style w:type="table" w:styleId="TableGrid">
    <w:name w:val="Table Grid"/>
    <w:basedOn w:val="TableNormal"/>
    <w:uiPriority w:val="59"/>
    <w:rsid w:val="00CF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615C05"/>
    <w:pPr>
      <w:spacing w:after="0" w:line="240" w:lineRule="auto"/>
    </w:pPr>
    <w:rPr>
      <w:rFonts w:ascii="Arial" w:eastAsia="Calibri" w:hAnsi="Arial" w:cs="Arial"/>
    </w:rPr>
  </w:style>
  <w:style w:type="character" w:customStyle="1" w:styleId="apple-style-span">
    <w:name w:val="apple-style-span"/>
    <w:basedOn w:val="DefaultParagraphFont"/>
    <w:rsid w:val="00AF7394"/>
  </w:style>
  <w:style w:type="character" w:customStyle="1" w:styleId="Heading3Char">
    <w:name w:val="Heading 3 Char"/>
    <w:basedOn w:val="DefaultParagraphFont"/>
    <w:link w:val="Heading3"/>
    <w:uiPriority w:val="4"/>
    <w:rsid w:val="00D3057C"/>
    <w:rPr>
      <w:rFonts w:ascii="Arial" w:eastAsiaTheme="minorEastAsia" w:hAnsi="Arial" w:cs="Arial"/>
      <w:b/>
      <w:sz w:val="24"/>
      <w:lang w:bidi="en-US"/>
    </w:rPr>
  </w:style>
  <w:style w:type="character" w:customStyle="1" w:styleId="Heading7Char">
    <w:name w:val="Heading 7 Char"/>
    <w:basedOn w:val="DefaultParagraphFont"/>
    <w:link w:val="Heading7"/>
    <w:uiPriority w:val="8"/>
    <w:rsid w:val="00D3057C"/>
    <w:rPr>
      <w:rFonts w:ascii="Arial" w:eastAsiaTheme="majorEastAsia" w:hAnsi="Arial" w:cstheme="majorBidi"/>
      <w:b/>
      <w:iCs/>
    </w:rPr>
  </w:style>
  <w:style w:type="character" w:styleId="Strong">
    <w:name w:val="Strong"/>
    <w:basedOn w:val="DefaultParagraphFont"/>
    <w:uiPriority w:val="22"/>
    <w:unhideWhenUsed/>
    <w:qFormat/>
    <w:rsid w:val="00D3057C"/>
    <w:rPr>
      <w:rFonts w:ascii="Arial" w:hAnsi="Arial"/>
      <w:b/>
      <w:bCs/>
    </w:rPr>
  </w:style>
  <w:style w:type="paragraph" w:customStyle="1" w:styleId="HangingNormal">
    <w:name w:val="Hanging Normal"/>
    <w:basedOn w:val="Normal"/>
    <w:link w:val="HangingNormalChar"/>
    <w:qFormat/>
    <w:rsid w:val="00D3057C"/>
    <w:pPr>
      <w:spacing w:after="100" w:line="240" w:lineRule="auto"/>
      <w:ind w:left="1440" w:hanging="1440"/>
    </w:pPr>
    <w:rPr>
      <w:rFonts w:ascii="Century Gothic" w:eastAsia="Century Gothic" w:hAnsi="Century Gothic" w:cs="Times New Roman"/>
      <w:sz w:val="20"/>
    </w:rPr>
  </w:style>
  <w:style w:type="character" w:customStyle="1" w:styleId="HangingNormalChar">
    <w:name w:val="Hanging Normal Char"/>
    <w:link w:val="HangingNormal"/>
    <w:rsid w:val="00D3057C"/>
    <w:rPr>
      <w:rFonts w:ascii="Century Gothic" w:eastAsia="Century Gothic" w:hAnsi="Century Gothic" w:cs="Times New Roman"/>
      <w:sz w:val="20"/>
    </w:rPr>
  </w:style>
  <w:style w:type="paragraph" w:styleId="NormalWeb">
    <w:name w:val="Normal (Web)"/>
    <w:basedOn w:val="Normal"/>
    <w:uiPriority w:val="99"/>
    <w:unhideWhenUsed/>
    <w:rsid w:val="00C620C9"/>
    <w:pPr>
      <w:spacing w:after="12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C620C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620C9"/>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ffman@mishicot.k12.wi.us" TargetMode="External"/><Relationship Id="rId13" Type="http://schemas.openxmlformats.org/officeDocument/2006/relationships/hyperlink" Target="http://gotoltc.edu/current-students/general-campus-information/behavioral-intervention/index.html" TargetMode="External"/><Relationship Id="rId18" Type="http://schemas.openxmlformats.org/officeDocument/2006/relationships/hyperlink" Target="http://www.gotoltc.edu/future-students/adult/trio/" TargetMode="External"/><Relationship Id="rId26" Type="http://schemas.openxmlformats.org/officeDocument/2006/relationships/hyperlink" Target="http://www.gotoltc.edu/community/on-our-campus/library/search-resources/" TargetMode="External"/><Relationship Id="rId3" Type="http://schemas.openxmlformats.org/officeDocument/2006/relationships/styles" Target="styles.xml"/><Relationship Id="rId21" Type="http://schemas.openxmlformats.org/officeDocument/2006/relationships/hyperlink" Target="http://gotoltc.edu/current-students/student-support-services/ada/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toltc.edu/about-us/title-ix-ltc-gender-discrimination-and-sexual-misconduct-overview/" TargetMode="External"/><Relationship Id="rId17" Type="http://schemas.openxmlformats.org/officeDocument/2006/relationships/hyperlink" Target="http://www.gotoltc.edu/current-students/student-support-services/academic-support-center/index.html" TargetMode="External"/><Relationship Id="rId25" Type="http://schemas.openxmlformats.org/officeDocument/2006/relationships/hyperlink" Target="http://www.gotoltc.edu/libr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toltc.edu/current-students/student-support-services/counseling/personal-counseling/index.html" TargetMode="External"/><Relationship Id="rId20" Type="http://schemas.openxmlformats.org/officeDocument/2006/relationships/hyperlink" Target="http://gotoltc.edu/current-students/student-life/clubs-organizations/ptk/index.html" TargetMode="External"/><Relationship Id="rId29" Type="http://schemas.openxmlformats.org/officeDocument/2006/relationships/hyperlink" Target="http://gotoltc.edu/current-students/technology/technology-suppor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toltc.edu/Assets/gotoltc.edu/pdf/rights-and-responsibilities.pdf" TargetMode="External"/><Relationship Id="rId24" Type="http://schemas.openxmlformats.org/officeDocument/2006/relationships/hyperlink" Target="http://www.gotoltc.edu/current-students/student-support-services/academic-support-center/index.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otoltc.edu/Assets/gotoltc.edu/pdf/rights-and-responsibilities.pdf" TargetMode="External"/><Relationship Id="rId23" Type="http://schemas.openxmlformats.org/officeDocument/2006/relationships/hyperlink" Target="http://gotoltc.edu/financial-aid/types-of-financial-aid/" TargetMode="External"/><Relationship Id="rId28" Type="http://schemas.openxmlformats.org/officeDocument/2006/relationships/hyperlink" Target="http://gotoltc.edu/Assets/gotoltc.edu/pdf/Student-Handbook.pdf" TargetMode="External"/><Relationship Id="rId10" Type="http://schemas.openxmlformats.org/officeDocument/2006/relationships/hyperlink" Target="http://gotoltc.edu/current-students/student-support-services/ada/index.html" TargetMode="External"/><Relationship Id="rId19" Type="http://schemas.openxmlformats.org/officeDocument/2006/relationships/hyperlink" Target="http://www.gotoltc.edu/current-students/student-support-services/diversity/multicultural-hmong/index.html" TargetMode="External"/><Relationship Id="rId31" Type="http://schemas.openxmlformats.org/officeDocument/2006/relationships/hyperlink" Target="https://gotoltc.edu/financial-aid/types-of-financial-aid/emergency-grant/index.html" TargetMode="External"/><Relationship Id="rId4" Type="http://schemas.openxmlformats.org/officeDocument/2006/relationships/settings" Target="settings.xml"/><Relationship Id="rId9" Type="http://schemas.openxmlformats.org/officeDocument/2006/relationships/hyperlink" Target="http://gotoltc.edu/Assets/gotoltc.edu/pdf/Student-Handbook.pdf" TargetMode="External"/><Relationship Id="rId14" Type="http://schemas.openxmlformats.org/officeDocument/2006/relationships/hyperlink" Target="http://gotoltc.edu/current-students/general-campus-information/behavioral-intervention/referral/referral-form.php" TargetMode="External"/><Relationship Id="rId22" Type="http://schemas.openxmlformats.org/officeDocument/2006/relationships/hyperlink" Target="http://gotoltc.edu/career-placement/" TargetMode="External"/><Relationship Id="rId27" Type="http://schemas.openxmlformats.org/officeDocument/2006/relationships/hyperlink" Target="mailto:Library@gotoltc.edu" TargetMode="External"/><Relationship Id="rId30" Type="http://schemas.openxmlformats.org/officeDocument/2006/relationships/hyperlink" Target="https://www.gotoltc.edu/Assets/gotoltc.edu/pdf/current-students/tech-tips/Using%20Office%20365%20for%20Email%20and%20Calendar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9213-DB28-41B9-A5F0-3C8C3504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Lakeshore Technical College</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Ryan</cp:lastModifiedBy>
  <cp:revision>2</cp:revision>
  <cp:lastPrinted>2017-07-31T16:03:00Z</cp:lastPrinted>
  <dcterms:created xsi:type="dcterms:W3CDTF">2019-07-16T16:16:00Z</dcterms:created>
  <dcterms:modified xsi:type="dcterms:W3CDTF">2019-07-16T16:16:00Z</dcterms:modified>
</cp:coreProperties>
</file>